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ТИПОВАЯ ФОРМА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договора, заключаемого между работником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 работодателем (в том числе субъектом малого предпринимательства,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относится к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или физическим лицом)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                                 "__" _____________ ____ г.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(место заключения (город,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(дата заключения)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населенный пункт)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(полное наименование или фамилия, имя, отчество работодателя)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работодателем, в лице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>
      <w:pPr>
        <w:pStyle w:val="ConsPlusNonformat"/>
        <w:ind w:left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(сведения о представителе работодателя - фамилия, имя, отчество, должность лица, уполномоченного представлять работодателя в трудовых отношениях)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________________________________________________,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(основание, в силу которого представитель   работодателя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наделен соответствующими полномочиями - учредительные                           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документы юридического лица с указанием даты их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утверждения, локальный нормативный акт (при наличии),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доверенность с указанием кем и когда выдана, другое)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одной стороны, и _______________________________________________________,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(фамилия, имя, отчество работника)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работником, с другой стороны, в дальнейшем именуемые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Сторонами,  руководствуясь  Трудовым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(далее -Кодекс),  федеральными  законами  и  иными  нормативными  правовыми актами, содержащими  нормы  трудового права, заключили настоящий трудовой договор о нижеследующем.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63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1. Работодатель предоставляет работнику работу: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________________________________________________________________________, (наименование должности, профессии или специальности с указанием квалификации)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  работник обязуется лично выполнять указанную  работу  в  соответствии  с условиями настоящего трудового договора.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Работник принимается на работу: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Дополнительные условия (заполняется при необходимости)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(указание на расположение рабочего места, наименование структурного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подразделения, участка, лаборатории, цеха и пр.)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Работник приступает к работе с «__» 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С работником заключается (необходимое указать)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(трудовой договор на неопределенный срок/срочный трудовой договор)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заключения срочного трудового договора: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срок действия трудового договора 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(продолжительность, дата окончания трудового договора)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обстоятельства (причины), послужившие   основанием  для  заключения срочного  трудового  договора в соответствии со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59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иными статьями Кодекса или иным федеральным законом (необходимое указать) 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Работнику _______________________испытание, сроком 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(устанавливается/не устанавливается)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7. Настоящий трудовой договор является договором 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 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основной работе/по совместительству)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8. Работник ____________________________________ особый характер работы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(имеет/не имеет - разъездной, в пути, подвижной, дистанционный,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надомный, другой характер работы)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8.1.  Условия трудового договора, связанные с особенностями выполнения дистанционной или надомной работы (если работник принимается на работу с такими условиями):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II. Права и обязанности работника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9. Работник имеет право на: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предоставление работы, обусловленной настоящим трудовым договором;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206"/>
      <w:bookmarkEnd w:id="2"/>
      <w:r>
        <w:rPr>
          <w:rFonts w:ascii="Times New Roman" w:hAnsi="Times New Roman" w:cs="Times New Roman"/>
          <w:color w:val="000000" w:themeColor="text1"/>
          <w:sz w:val="26"/>
          <w:szCs w:val="26"/>
        </w:rPr>
        <w:t>б) рабочее   место, соответствующее государственным нормативным требованиям охраны труда;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полную достоверную информацию об условиях труда и требованиях охраны труда на рабочем месте;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обязательное социальное страхование в случаях, предусмотренных федеральными законами;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е)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изменение и расторжение настоящего трудового договора в порядке и на условиях, установленных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з) защиту своих трудовых прав, свобод и законных интересов всеми не запрещенными законом способами;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и) возмещение вреда, причиненного ему в связи с исполнением трудовых обязанностей в порядке, установленном Кодексом, иными федеральными законами;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л) отдых, обеспечиваемый установлением нормальной продолжительности рабочего времени, сокращенного рабочего времени для отдельных профессий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м) подготовку и дополнительное профессиональное образование в порядке, установленном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о) защиту своих персональных данных в соответствии с требованиями законодательства Российской Федерации;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 настоящего трудового договора (при наличии).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 Работник обязан: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251"/>
      <w:bookmarkEnd w:id="3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исполнять трудовые (должностные) обязанности по должности (профессии или специальности), указанной в </w:t>
      </w:r>
      <w:hyperlink w:anchor="P63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соблюдать трудовую дисциплину;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соблюдать требования по охране труда и обеспечению безопасности труда;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 внеочередные медицинские осмотры по направлению работодателя в случаях, предусмотренных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з) 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III. Права и обязанности работодателя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11. Работодатель имеет право: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изменять и расторгать настоящий трудовой договор в порядке и на условиях, которые установлены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законами, настоящим трудовым договором;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принятия);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поощрять работника за добросовестный эффективный труд;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привлекать работника к дисциплинарной и материальной ответственности в порядке, установленном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12. Работодатель обязан: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предоставлять работу, предусмотренную настоящим трудовым договором;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обеспечивать безопасность и условия труда, соответствующие государственным нормативным требованиям охраны труда;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 (при необходимости перечислить):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обеспечивать за счет собственных средств средствами индивидуальной защиты, специальной обувью и другими средствами защиты, смывающими и обезвреживающими средствами (при необходимости перечислить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):___________________________________________________________;</w:t>
      </w:r>
      <w:proofErr w:type="gramEnd"/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314"/>
      <w:bookmarkEnd w:id="4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 счет собственных средств;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сохранять за работником  средний  заработок в случаях и порядке, установленных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возмещать вред, причиненный работнику в связи с выполнением им трудовых обязанностей, а также компенсировать моральный вред в порядке и на условиях,  которые установлены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 и иными нормативными правовыми актами Российской Федерации;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326"/>
      <w:bookmarkEnd w:id="5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з) обучать работника безопасным методам и приемам выполнения работ и оказанию первой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и) 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коллективным договором (в случае заключения), соглашениями (в случае заключения), локальными нормативными актами (в случае принятия).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IV. Оплата труда работника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13. Работнику устанавливается заработная плата: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____________________________________________________________________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(оклад/должностной оклад/тарифная ставка)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компенсационные выплаты (доплаты и надбавки компенсационного характера) (при наличии):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3260"/>
        <w:gridCol w:w="3628"/>
      </w:tblGrid>
      <w:tr>
        <w:tc>
          <w:tcPr>
            <w:tcW w:w="291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3260" w:type="dxa"/>
          </w:tcPr>
          <w:p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  <w:tc>
          <w:tcPr>
            <w:tcW w:w="3628" w:type="dxa"/>
          </w:tcPr>
          <w:p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Фактор, обусловливающий получение выплаты</w:t>
            </w:r>
          </w:p>
        </w:tc>
      </w:tr>
      <w:tr>
        <w:tc>
          <w:tcPr>
            <w:tcW w:w="291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коэффициент</w:t>
            </w:r>
          </w:p>
        </w:tc>
        <w:tc>
          <w:tcPr>
            <w:tcW w:w="326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 или 1,5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районах Крайнего Севера и приравненных к ним местностях</w:t>
            </w:r>
          </w:p>
        </w:tc>
      </w:tr>
      <w:tr>
        <w:tc>
          <w:tcPr>
            <w:tcW w:w="291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Процентные надбавки </w:t>
            </w:r>
          </w:p>
        </w:tc>
        <w:tc>
          <w:tcPr>
            <w:tcW w:w="326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50%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стаж работы в районах Крайнего Севера и приравненных к ним местностях</w:t>
            </w:r>
          </w:p>
        </w:tc>
      </w:tr>
      <w:tr>
        <w:tc>
          <w:tcPr>
            <w:tcW w:w="2910" w:type="dxa"/>
          </w:tcPr>
          <w:p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  <w:bookmarkStart w:id="6" w:name="_GoBack"/>
            <w:bookmarkEnd w:id="6"/>
          </w:p>
        </w:tc>
        <w:tc>
          <w:tcPr>
            <w:tcW w:w="3260" w:type="dxa"/>
          </w:tcPr>
          <w:p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8" w:type="dxa"/>
          </w:tcPr>
          <w:p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(указать все доплаты и надбавки компенсационного характера, в том числе за выполнение работ с вредными и (или) опасными условиями труда, за работу в ночное время, за сверхурочную работу, иные выплаты);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стимулирующие выплаты (доплаты и надбавки стимулирующего характера, премии и иные поощрительные выплаты):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>
        <w:tc>
          <w:tcPr>
            <w:tcW w:w="221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294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получения выплаты</w:t>
            </w:r>
          </w:p>
        </w:tc>
        <w:tc>
          <w:tcPr>
            <w:tcW w:w="215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Периодичность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</w:tr>
      <w:tr>
        <w:tc>
          <w:tcPr>
            <w:tcW w:w="2211" w:type="dxa"/>
          </w:tcPr>
          <w:p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</w:tcPr>
          <w:p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</w:tcPr>
          <w:p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(указать сведения о всех стимулирующих выплатах в соответствии с действующей у данного работодателя системой оплаты труда 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иные выплаты (заполняется при необходимости): 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14. Порядок повышения уровня реального содержания заработной платы устанавливается (необходимое указать): 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15. Заработная плата выплачивается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(в месте выполнения работы/переводится в кредитную организацию - реквизиты: наименование, корреспондентский счет, ИНН, БИК, счет получателя)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16. Выплата заработной платы работнику производится не реже чем каждые полмесяца (не позднее</w:t>
      </w:r>
      <w:r>
        <w:rPr>
          <w:rFonts w:ascii="Times New Roman" w:hAnsi="Times New Roman" w:cs="Times New Roman"/>
          <w:sz w:val="26"/>
          <w:szCs w:val="26"/>
        </w:rPr>
        <w:t xml:space="preserve"> 15 календарных дней со дня окончания периода, за который она начислена)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следующие дни: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первую половину месяца (с 1 по 15 число) 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вторую половину месяца (с 16 по 28 (29,30,31) число) 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(указать конкретные дни выплаты заработной платы)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V. Рабочее время и время отдыха работника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416"/>
      <w:bookmarkEnd w:id="7"/>
      <w:r>
        <w:rPr>
          <w:rFonts w:ascii="Times New Roman" w:hAnsi="Times New Roman" w:cs="Times New Roman"/>
          <w:color w:val="000000" w:themeColor="text1"/>
          <w:sz w:val="26"/>
          <w:szCs w:val="26"/>
        </w:rPr>
        <w:t>17. Работнику устанавливается следующий режим рабочего времени: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продолжительность рабочей недели и режим работы_____________________________________________________________________;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(нормальная продолжительность рабочего времени (40 часов для мужчин), сокращенное рабочее время (36 часов для женщин), неполная рабочая неделя /пятидневная с двумя выходными днями, шестидневная с одним выходным днем, рабочая неделя с предоставлением выходных дней по скользящему графику, сменная работа)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продолжительность ежедневной работы (смены) _________________ часов;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время начала работы (смены) 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время окончания работы (смены) 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время перерывов в работе 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(для отдыха и питания (не менее 30 минут и не более 2 часов),</w:t>
      </w:r>
    </w:p>
    <w:p>
      <w:pPr>
        <w:pStyle w:val="ConsPlusNonformat"/>
        <w:ind w:left="2831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технологические, иные перерывы)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18. Работнику устанавливаются следующие особенности режима работы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(заполняется при необходимости) 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(ненормированный рабочий день, сменный режим работы с указанием чередования рабочих смен, суммированный учет рабочего времени с учетным периодом (указать продолжительность учетного периода).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19.Работнику предоставляется ежегодный основной оплачиваемый отпуск продолжительностью: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- 28 календарных дней (или 2 рабочих дня за месяц работы в соответствии со статьями 291 и 295 Кодекса).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20. Работнику предоставляется ежегодный дополнительный оплачиваемый отпуск: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в районах Крайнего Севера или приравненных к ним местностях продолжительностью _________ календарных дней (в РКС – 24 к/д. в МКС – 16 к/д);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с вредными и (или) опасными условиями труда продолжительностью ____________ календарных дней (не менее 7 к/д при наличии таких условий);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ненормированный рабочий день продолжительностью __ календарных дней (не менее 3 к/д при наличии таких условий);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другие виды дополнительных оплачиваемых отпусков (указать при необходимости) 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(в соответствии с законодательством Российской Федерации или трудовым договором)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VI. Охрана труда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60"/>
      <w:bookmarkEnd w:id="8"/>
      <w:r>
        <w:rPr>
          <w:rFonts w:ascii="Times New Roman" w:hAnsi="Times New Roman" w:cs="Times New Roman"/>
          <w:color w:val="000000" w:themeColor="text1"/>
          <w:sz w:val="26"/>
          <w:szCs w:val="26"/>
        </w:rPr>
        <w:t>21. На рабочем месте работника установлены следующие условия труда: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(указать при необходимости класс (подкласс) условий труда на рабочем месте, номер карты специальной оценки условий труда, в случае если условия труда вредные (опасные) с указанием характеристик условий труда)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464"/>
      <w:bookmarkEnd w:id="9"/>
      <w:r>
        <w:rPr>
          <w:rFonts w:ascii="Times New Roman" w:hAnsi="Times New Roman" w:cs="Times New Roman"/>
          <w:color w:val="000000" w:themeColor="text1"/>
          <w:sz w:val="26"/>
          <w:szCs w:val="26"/>
        </w:rPr>
        <w:t>22. С работником первичный инструктаж 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(проводится/не проводится,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23. Работник (необходимое указать) 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(проходит/не проходит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479"/>
      <w:bookmarkEnd w:id="10"/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24. Работнику средства индивидуальной защиты, смывающие и обезвреживающие средства 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(не предоставляются/предоставляются в соответствии с типовыми нормами, перечислить, указать нормы)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VII. Социальное страхование и иные гарантии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486"/>
      <w:bookmarkEnd w:id="11"/>
      <w:r>
        <w:rPr>
          <w:rFonts w:ascii="Times New Roman" w:hAnsi="Times New Roman" w:cs="Times New Roman"/>
          <w:color w:val="000000" w:themeColor="text1"/>
          <w:sz w:val="26"/>
          <w:szCs w:val="26"/>
        </w:rPr>
        <w:t>25.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26. Дополнительные гарантии (заполняется при их наличии):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(основание оказания медицинской помощи временно пребывающему в Российской Федерации иностранному гражданину)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27. Иные гарантии, предоставляемые работнику: 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командировки, оплате проезда в отпуск, оплате переезда, сокращения численности или штата, ликвидации (прекращения деятельности), расторжении трудового договора и пр.)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VIII. Иные условия трудового договора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507"/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 Основания прекращения трудового договора, помимо предусмотренных 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(заполняется при необходимости для дистанционных работников, надомников и работников, работающих у физического лица и пр.):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28.1. Порядок и условия прекращения трудового договора по указанным в </w:t>
      </w:r>
      <w:hyperlink w:anchor="P507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28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 основаниям (при необходимости указать): 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(срок предупреждения, гарантии, компенсации, иное)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X. Ответственность Сторон трудового договора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За невыполнение или нарушение условий настоящего трудового договора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X. Заключительные положения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30.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31. Настоящий трудовой договор вступает в силу (необходимое указать) 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(со дня подписания его обеими сторонами/иной срок, установленный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законами, иными нормативными правовыми актами или трудовым договором)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32.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33. Все изменения настоящего трудового договора оформляются в письменном виде дополнительными соглашениями к нему и подписываются двумя сторонами. Дополнительные соглашения являются неотъемлемой частью настоящего трудового договора.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ознакомлен: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содержанием трудовых (должностных) обязанностей _____________________</w:t>
      </w:r>
    </w:p>
    <w:p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работника, дата ознакомления)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коллективным договором (в случае заключения)__________________________ </w:t>
      </w:r>
    </w:p>
    <w:p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работника, дата ознакомления)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действующими у работодателя локальными нормативными актами, непосредственно связанными с трудовой деятельностью работника (перечислить) 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работника, дата ознакомления)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Даю свое согласие на обработку работодателем моих персональных данных, необходимых для трудовых отношений ________________________________________</w:t>
      </w:r>
    </w:p>
    <w:p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работника, дата)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Реквизиты и подписи сторон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983"/>
      </w:tblGrid>
      <w:tr>
        <w:tc>
          <w:tcPr>
            <w:tcW w:w="506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Работодатель </w:t>
            </w:r>
          </w:p>
        </w:tc>
        <w:tc>
          <w:tcPr>
            <w:tcW w:w="5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</w:t>
            </w:r>
          </w:p>
        </w:tc>
      </w:tr>
      <w:tr>
        <w:tc>
          <w:tcPr>
            <w:tcW w:w="5068" w:type="dxa"/>
          </w:tcPr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(полное и сокращенное наименование        юридического лица/фамилия, имя, отчество физического лица)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(фамилия, имя, отчество)</w:t>
            </w:r>
          </w:p>
        </w:tc>
      </w:tr>
      <w:tr>
        <w:tc>
          <w:tcPr>
            <w:tcW w:w="5068" w:type="dxa"/>
          </w:tcPr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__________________________________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(юридический адрес работодателя /адрес место осуществления деятельности работодателя)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(адрес места жительства пределах места его нахождения)</w:t>
            </w:r>
          </w:p>
        </w:tc>
      </w:tr>
      <w:tr>
        <w:tc>
          <w:tcPr>
            <w:tcW w:w="5068" w:type="dxa"/>
          </w:tcPr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ИНН </w:t>
            </w:r>
          </w:p>
        </w:tc>
        <w:tc>
          <w:tcPr>
            <w:tcW w:w="5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(документ, удостоверяющий личность, вид, серия и номер, кем выдан, дата выдачи)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необходимости иные документы, представляемые иностранными гражданами с указанием их реквизитов)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>
        <w:tc>
          <w:tcPr>
            <w:tcW w:w="5068" w:type="dxa"/>
          </w:tcPr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</w:t>
            </w:r>
          </w:p>
          <w:p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уполномоченного от работодателя лица с указанием должности и ФИО)</w:t>
            </w:r>
          </w:p>
        </w:tc>
        <w:tc>
          <w:tcPr>
            <w:tcW w:w="5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работника)</w:t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Экземпляр трудового договора на руки получил: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Подпись работника _________________________ Дата «__» 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* Трудовой договор, заключенный с физическим лицом, не являющимся индивидуальным предпринимателем, в соответствии со статьей 303 Кодекса должен быть зарегистрирован в органах местного самоуправления.</w:t>
      </w:r>
    </w:p>
    <w:sectPr>
      <w:pgSz w:w="11905" w:h="16838"/>
      <w:pgMar w:top="567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8D64121EAECB0304B7AE2960AC79DD39E1BD8754FB42CD839A51A5OB3CE" TargetMode="External"/><Relationship Id="rId13" Type="http://schemas.openxmlformats.org/officeDocument/2006/relationships/hyperlink" Target="consultantplus://offline/ref=23ED8D64121EAECB0304B7AE2960AC79DD39E1BD8754FB42CD839A51A5OB3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D8D64121EAECB0304B7AE2960AC79DD39E1BD8754FB42CD839A51A5OB3CE" TargetMode="External"/><Relationship Id="rId12" Type="http://schemas.openxmlformats.org/officeDocument/2006/relationships/hyperlink" Target="consultantplus://offline/ref=23ED8D64121EAECB0304B7AE2960AC79DD39E1BD8754FB42CD839A51A5OB3C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ED8D64121EAECB0304B7AE2960AC79DD39E1BD8754FB42CD839A51A5OB3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8D64121EAECB0304B7AE2960AC79DD39E1BD8754FB42CD839A51A5BCB5D333CBAE72B8O037E" TargetMode="External"/><Relationship Id="rId11" Type="http://schemas.openxmlformats.org/officeDocument/2006/relationships/hyperlink" Target="consultantplus://offline/ref=23ED8D64121EAECB0304B7AE2960AC79DD39E1BD8754FB42CD839A51A5OB3CE" TargetMode="External"/><Relationship Id="rId5" Type="http://schemas.openxmlformats.org/officeDocument/2006/relationships/hyperlink" Target="consultantplus://offline/ref=23ED8D64121EAECB0304B7AE2960AC79DD39E1BD8754FB42CD839A51A5OB3CE" TargetMode="External"/><Relationship Id="rId15" Type="http://schemas.openxmlformats.org/officeDocument/2006/relationships/hyperlink" Target="consultantplus://offline/ref=23ED8D64121EAECB0304B7AE2960AC79DD39E1BD8754FB42CD839A51A5OB3CE" TargetMode="External"/><Relationship Id="rId10" Type="http://schemas.openxmlformats.org/officeDocument/2006/relationships/hyperlink" Target="consultantplus://offline/ref=23ED8D64121EAECB0304B7AE2960AC79DD39E1BD8754FB42CD839A51A5OB3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D8D64121EAECB0304B7AE2960AC79DD39E1BD8754FB42CD839A51A5OB3CE" TargetMode="External"/><Relationship Id="rId14" Type="http://schemas.openxmlformats.org/officeDocument/2006/relationships/hyperlink" Target="consultantplus://offline/ref=23ED8D64121EAECB0304B7AE2960AC79DD39E1BD8754FB42CD839A51A5O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e.zakharova</dc:creator>
  <cp:lastModifiedBy>Fedoseeva</cp:lastModifiedBy>
  <cp:revision>3</cp:revision>
  <cp:lastPrinted>2020-07-17T03:29:00Z</cp:lastPrinted>
  <dcterms:created xsi:type="dcterms:W3CDTF">2023-02-07T00:21:00Z</dcterms:created>
  <dcterms:modified xsi:type="dcterms:W3CDTF">2023-02-07T03:01:00Z</dcterms:modified>
</cp:coreProperties>
</file>