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AA2AF" w14:textId="5698DF15" w:rsidR="000D480A" w:rsidRPr="000D480A" w:rsidRDefault="00A25B09" w:rsidP="000D480A">
      <w:pPr>
        <w:spacing w:after="0" w:line="240" w:lineRule="auto"/>
        <w:jc w:val="center"/>
        <w:rPr>
          <w:rFonts w:eastAsia="Times New Roman" w:cs="Times New Roman"/>
          <w:bCs/>
          <w:sz w:val="28"/>
          <w:szCs w:val="28"/>
          <w:lang w:eastAsia="ru-RU"/>
        </w:rPr>
      </w:pPr>
      <w:r w:rsidRPr="00A25B09">
        <w:rPr>
          <w:rFonts w:eastAsia="Times New Roman" w:cs="Times New Roman"/>
          <w:bCs/>
          <w:kern w:val="16"/>
          <w:sz w:val="28"/>
          <w:szCs w:val="28"/>
        </w:rPr>
        <w:t xml:space="preserve">Администрация городского поселения «Город Амурск» сообщает, что на основании распоряжения администрации городского поселения «Город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Амурск» № </w:t>
      </w:r>
      <w:r w:rsidR="00B977B8">
        <w:rPr>
          <w:rFonts w:eastAsia="Times New Roman" w:cs="Times New Roman"/>
          <w:bCs/>
          <w:sz w:val="28"/>
          <w:szCs w:val="28"/>
          <w:lang w:eastAsia="ru-RU"/>
        </w:rPr>
        <w:t>876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от 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B977B8">
        <w:rPr>
          <w:rFonts w:eastAsia="Times New Roman" w:cs="Times New Roman"/>
          <w:bCs/>
          <w:sz w:val="28"/>
          <w:szCs w:val="28"/>
          <w:lang w:eastAsia="ru-RU"/>
        </w:rPr>
        <w:t>3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0</w:t>
      </w:r>
      <w:r w:rsidR="00B977B8">
        <w:rPr>
          <w:rFonts w:eastAsia="Times New Roman" w:cs="Times New Roman"/>
          <w:bCs/>
          <w:sz w:val="28"/>
          <w:szCs w:val="28"/>
          <w:lang w:eastAsia="ru-RU"/>
        </w:rPr>
        <w:t>9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>.202</w:t>
      </w:r>
      <w:r w:rsidR="000D480A">
        <w:rPr>
          <w:rFonts w:eastAsia="Times New Roman" w:cs="Times New Roman"/>
          <w:bCs/>
          <w:sz w:val="28"/>
          <w:szCs w:val="28"/>
          <w:lang w:eastAsia="ru-RU"/>
        </w:rPr>
        <w:t>6</w:t>
      </w:r>
      <w:r w:rsidRPr="00A25B09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  <w:r w:rsidRPr="00A25B09">
        <w:rPr>
          <w:rFonts w:eastAsia="Times New Roman" w:cs="Times New Roman"/>
          <w:kern w:val="16"/>
          <w:sz w:val="28"/>
          <w:szCs w:val="28"/>
        </w:rPr>
        <w:t xml:space="preserve">утверждены условия приватизации муниципального имущества - </w:t>
      </w:r>
      <w:r w:rsidR="00B977B8" w:rsidRPr="00B977B8">
        <w:rPr>
          <w:rFonts w:eastAsia="Times New Roman" w:cs="Times New Roman"/>
          <w:bCs/>
          <w:sz w:val="28"/>
          <w:szCs w:val="28"/>
          <w:lang w:eastAsia="ru-RU"/>
        </w:rPr>
        <w:t xml:space="preserve">функциональное помещение 0 (1-3), </w:t>
      </w:r>
      <w:r w:rsidR="00B977B8" w:rsidRPr="00B977B8">
        <w:rPr>
          <w:rFonts w:eastAsia="Times New Roman" w:cs="Times New Roman"/>
          <w:bCs/>
          <w:sz w:val="28"/>
          <w:szCs w:val="28"/>
          <w:lang w:val="en-US" w:eastAsia="ru-RU"/>
        </w:rPr>
        <w:t>I</w:t>
      </w:r>
      <w:r w:rsidR="00B977B8" w:rsidRPr="00B977B8">
        <w:rPr>
          <w:rFonts w:eastAsia="Times New Roman" w:cs="Times New Roman"/>
          <w:bCs/>
          <w:sz w:val="28"/>
          <w:szCs w:val="28"/>
          <w:lang w:eastAsia="ru-RU"/>
        </w:rPr>
        <w:t xml:space="preserve"> (1-4; 6-39), назначение: нежилое, общей площадью 557,6 кв.м., расположенное по адресу: Хабаровский край, г. Амурск, ул. Лесная, д. 1</w:t>
      </w:r>
    </w:p>
    <w:p w14:paraId="76AC659B" w14:textId="6A0FDFED" w:rsidR="00A25B09" w:rsidRPr="00A25B09" w:rsidRDefault="00A25B09" w:rsidP="00A25B09">
      <w:pPr>
        <w:spacing w:after="0" w:line="240" w:lineRule="auto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14:paraId="4EC2E48B" w14:textId="77777777" w:rsidR="00A25B09" w:rsidRPr="00A25B09" w:rsidRDefault="00A25B09" w:rsidP="00A25B09">
      <w:pPr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25B09">
        <w:rPr>
          <w:rFonts w:eastAsia="Times New Roman" w:cs="Times New Roman"/>
          <w:b/>
          <w:bCs/>
          <w:sz w:val="28"/>
          <w:szCs w:val="28"/>
          <w:lang w:eastAsia="ru-RU"/>
        </w:rPr>
        <w:t>Лот № 1</w:t>
      </w:r>
    </w:p>
    <w:p w14:paraId="4DB1C30D" w14:textId="7D12E2C8" w:rsidR="002A03AA" w:rsidRPr="002A03AA" w:rsidRDefault="002A03AA" w:rsidP="002A03AA">
      <w:pPr>
        <w:tabs>
          <w:tab w:val="left" w:pos="709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0" w:name="_Hlk152681283"/>
      <w:r w:rsidRPr="002A03AA">
        <w:rPr>
          <w:rFonts w:eastAsia="Times New Roman" w:cs="Times New Roman"/>
          <w:sz w:val="28"/>
          <w:szCs w:val="28"/>
          <w:lang w:eastAsia="ru-RU"/>
        </w:rPr>
        <w:t xml:space="preserve">Муниципальное имущество - </w:t>
      </w:r>
      <w:bookmarkEnd w:id="0"/>
      <w:r w:rsidR="00B977B8" w:rsidRPr="00B977B8">
        <w:rPr>
          <w:rFonts w:eastAsia="Times New Roman" w:cs="Times New Roman"/>
          <w:sz w:val="28"/>
          <w:szCs w:val="28"/>
          <w:lang w:eastAsia="ru-RU"/>
        </w:rPr>
        <w:t xml:space="preserve">функциональное помещение 0 (1-3), </w:t>
      </w:r>
      <w:r w:rsidR="00B977B8" w:rsidRPr="00B977B8">
        <w:rPr>
          <w:rFonts w:eastAsia="Times New Roman" w:cs="Times New Roman"/>
          <w:sz w:val="28"/>
          <w:szCs w:val="28"/>
          <w:lang w:val="en-US" w:eastAsia="ru-RU"/>
        </w:rPr>
        <w:t>I</w:t>
      </w:r>
      <w:r w:rsidR="00B977B8" w:rsidRPr="00B977B8">
        <w:rPr>
          <w:rFonts w:eastAsia="Times New Roman" w:cs="Times New Roman"/>
          <w:sz w:val="28"/>
          <w:szCs w:val="28"/>
          <w:lang w:eastAsia="ru-RU"/>
        </w:rPr>
        <w:t xml:space="preserve"> (1-4; 6-39), назначение: нежилое, общей площадью 557,6 кв.м., расположенное по адресу: Хабаровский край, г. Амурск, ул. Лесная, д. 1</w:t>
      </w:r>
      <w:r w:rsidRPr="002A03AA">
        <w:rPr>
          <w:rFonts w:eastAsia="Times New Roman" w:cs="Times New Roman"/>
          <w:sz w:val="28"/>
          <w:szCs w:val="28"/>
          <w:lang w:eastAsia="ru-RU"/>
        </w:rPr>
        <w:t>.</w:t>
      </w:r>
    </w:p>
    <w:p w14:paraId="12F72CDE" w14:textId="77777777" w:rsidR="00B977B8" w:rsidRPr="00B977B8" w:rsidRDefault="00B977B8" w:rsidP="00B977B8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1" w:name="_Hlk152682402"/>
      <w:r w:rsidRPr="00B977B8">
        <w:rPr>
          <w:rFonts w:eastAsia="Times New Roman" w:cs="Times New Roman"/>
          <w:sz w:val="28"/>
          <w:szCs w:val="28"/>
          <w:lang w:eastAsia="ru-RU"/>
        </w:rPr>
        <w:t>Начальная цена – 13 380 000 (Тринадцать миллионов триста восемьдесят тысяч) рублей 00 копеек (без учета НДС).</w:t>
      </w:r>
    </w:p>
    <w:p w14:paraId="2F80FCBE" w14:textId="77777777" w:rsidR="00B977B8" w:rsidRPr="00B977B8" w:rsidRDefault="00B977B8" w:rsidP="00B977B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B977B8">
        <w:rPr>
          <w:rFonts w:eastAsia="Times New Roman" w:cs="Times New Roman"/>
          <w:sz w:val="28"/>
          <w:szCs w:val="28"/>
          <w:lang w:eastAsia="ru-RU"/>
        </w:rPr>
        <w:t>Задаток – 10 процентов от начальной цены – 1 338 000 (Один миллион триста тридцать восемь тысяч) рублей 00 копеек.</w:t>
      </w:r>
    </w:p>
    <w:p w14:paraId="026CD26E" w14:textId="25C20ADF" w:rsidR="00B977B8" w:rsidRPr="00B977B8" w:rsidRDefault="00B977B8" w:rsidP="00B977B8">
      <w:pPr>
        <w:spacing w:after="0" w:line="240" w:lineRule="auto"/>
        <w:ind w:firstLine="708"/>
        <w:jc w:val="both"/>
        <w:rPr>
          <w:rFonts w:eastAsia="Times New Roman" w:cs="Times New Roman"/>
          <w:sz w:val="28"/>
          <w:szCs w:val="28"/>
          <w:lang w:eastAsia="ru-RU"/>
        </w:rPr>
      </w:pPr>
      <w:r w:rsidRPr="00B977B8">
        <w:rPr>
          <w:rFonts w:eastAsia="Times New Roman" w:cs="Times New Roman"/>
          <w:sz w:val="28"/>
          <w:szCs w:val="28"/>
          <w:lang w:eastAsia="ru-RU"/>
        </w:rPr>
        <w:t>Шаг аукциона – 5 процентов начальной цены – 669 000 (</w:t>
      </w:r>
      <w:r>
        <w:rPr>
          <w:rFonts w:eastAsia="Times New Roman" w:cs="Times New Roman"/>
          <w:sz w:val="28"/>
          <w:szCs w:val="28"/>
          <w:lang w:eastAsia="ru-RU"/>
        </w:rPr>
        <w:t>Ш</w:t>
      </w:r>
      <w:r w:rsidRPr="00B977B8">
        <w:rPr>
          <w:rFonts w:eastAsia="Times New Roman" w:cs="Times New Roman"/>
          <w:sz w:val="28"/>
          <w:szCs w:val="28"/>
          <w:lang w:eastAsia="ru-RU"/>
        </w:rPr>
        <w:t>естьсот шестьдесят девять тысяч) рублей 00 копеек.</w:t>
      </w:r>
    </w:p>
    <w:bookmarkEnd w:id="1"/>
    <w:p w14:paraId="23D16B6D" w14:textId="3FDCCDBB" w:rsidR="00B977B8" w:rsidRPr="00B977B8" w:rsidRDefault="00B977B8" w:rsidP="00B977B8">
      <w:pPr>
        <w:spacing w:after="0" w:line="240" w:lineRule="auto"/>
        <w:ind w:firstLine="709"/>
        <w:jc w:val="both"/>
        <w:rPr>
          <w:rFonts w:eastAsia="Times New Roman" w:cs="Times New Roman"/>
          <w:spacing w:val="-6"/>
          <w:sz w:val="28"/>
          <w:szCs w:val="28"/>
          <w:lang w:eastAsia="ru-RU"/>
        </w:rPr>
      </w:pPr>
      <w:r w:rsidRPr="00B977B8">
        <w:rPr>
          <w:rFonts w:eastAsia="Times New Roman" w:cs="Times New Roman"/>
          <w:sz w:val="28"/>
          <w:szCs w:val="28"/>
          <w:lang w:eastAsia="ru-RU"/>
        </w:rPr>
        <w:t xml:space="preserve">Способ приватизации - </w:t>
      </w:r>
      <w:r w:rsidRPr="00B977B8">
        <w:rPr>
          <w:rFonts w:eastAsia="Times New Roman" w:cs="Times New Roman"/>
          <w:spacing w:val="-6"/>
          <w:sz w:val="28"/>
          <w:szCs w:val="28"/>
          <w:lang w:eastAsia="ru-RU"/>
        </w:rPr>
        <w:t>продажа на аукционе в электронной форме с открытой формой подачи предложений о цене</w:t>
      </w:r>
    </w:p>
    <w:p w14:paraId="3413078C" w14:textId="77777777" w:rsidR="00B977B8" w:rsidRPr="00B977B8" w:rsidRDefault="00B977B8" w:rsidP="00B977B8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r w:rsidRPr="00B977B8">
        <w:rPr>
          <w:rFonts w:eastAsia="Times New Roman" w:cs="Times New Roman"/>
          <w:sz w:val="28"/>
          <w:szCs w:val="28"/>
          <w:lang w:eastAsia="ru-RU"/>
        </w:rPr>
        <w:tab/>
        <w:t xml:space="preserve">Победителем аукциона признается участник, предложивший наиболее высокую цену. </w:t>
      </w:r>
    </w:p>
    <w:p w14:paraId="0FD4F010" w14:textId="77777777" w:rsidR="00DD6AA2" w:rsidRDefault="00DD6AA2"/>
    <w:sectPr w:rsidR="00DD6AA2" w:rsidSect="003E291E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16"/>
    <w:rsid w:val="00096316"/>
    <w:rsid w:val="000D480A"/>
    <w:rsid w:val="001B0CE7"/>
    <w:rsid w:val="002A03AA"/>
    <w:rsid w:val="003E291E"/>
    <w:rsid w:val="0050078E"/>
    <w:rsid w:val="007B7ABF"/>
    <w:rsid w:val="0082116B"/>
    <w:rsid w:val="00835803"/>
    <w:rsid w:val="00877398"/>
    <w:rsid w:val="008C3623"/>
    <w:rsid w:val="00992451"/>
    <w:rsid w:val="00A25B09"/>
    <w:rsid w:val="00A71A6B"/>
    <w:rsid w:val="00AE6BF7"/>
    <w:rsid w:val="00B977B8"/>
    <w:rsid w:val="00C4288D"/>
    <w:rsid w:val="00C44878"/>
    <w:rsid w:val="00C842E1"/>
    <w:rsid w:val="00DD6AA2"/>
    <w:rsid w:val="00F5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5C8E"/>
  <w15:chartTrackingRefBased/>
  <w15:docId w15:val="{0CC18CDF-5B8A-424C-8B56-5826B1F56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078E"/>
    <w:rPr>
      <w:rFonts w:ascii="Times New Roman" w:hAnsi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96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631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631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631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631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631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631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631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09631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096316"/>
    <w:rPr>
      <w:rFonts w:eastAsiaTheme="majorEastAsia" w:cstheme="majorBidi"/>
      <w:i/>
      <w:iCs/>
      <w:color w:val="2F5496" w:themeColor="accent1" w:themeShade="BF"/>
      <w:kern w:val="0"/>
      <w:sz w:val="24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096316"/>
    <w:rPr>
      <w:rFonts w:eastAsiaTheme="majorEastAsia" w:cstheme="majorBidi"/>
      <w:color w:val="2F5496" w:themeColor="accent1" w:themeShade="BF"/>
      <w:kern w:val="0"/>
      <w:sz w:val="24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096316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096316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096316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096316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096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631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09631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631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096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6316"/>
    <w:rPr>
      <w:rFonts w:ascii="Times New Roman" w:hAnsi="Times New Roman"/>
      <w:i/>
      <w:iCs/>
      <w:color w:val="404040" w:themeColor="text1" w:themeTint="BF"/>
      <w:kern w:val="0"/>
      <w:sz w:val="24"/>
      <w14:ligatures w14:val="none"/>
    </w:rPr>
  </w:style>
  <w:style w:type="paragraph" w:styleId="a7">
    <w:name w:val="List Paragraph"/>
    <w:basedOn w:val="a"/>
    <w:uiPriority w:val="34"/>
    <w:qFormat/>
    <w:rsid w:val="000963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63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6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6316"/>
    <w:rPr>
      <w:rFonts w:ascii="Times New Roman" w:hAnsi="Times New Roman"/>
      <w:i/>
      <w:iCs/>
      <w:color w:val="2F5496" w:themeColor="accent1" w:themeShade="BF"/>
      <w:kern w:val="0"/>
      <w:sz w:val="24"/>
      <w14:ligatures w14:val="none"/>
    </w:rPr>
  </w:style>
  <w:style w:type="character" w:styleId="ab">
    <w:name w:val="Intense Reference"/>
    <w:basedOn w:val="a0"/>
    <w:uiPriority w:val="32"/>
    <w:qFormat/>
    <w:rsid w:val="00096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Любицкая Елена</dc:creator>
  <cp:keywords/>
  <dc:description/>
  <cp:lastModifiedBy>Любицкая Елена</cp:lastModifiedBy>
  <cp:revision>10</cp:revision>
  <dcterms:created xsi:type="dcterms:W3CDTF">2025-10-20T00:18:00Z</dcterms:created>
  <dcterms:modified xsi:type="dcterms:W3CDTF">2026-09-08T06:32:00Z</dcterms:modified>
</cp:coreProperties>
</file>