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F7AC" w14:textId="77777777" w:rsidR="00EC3B1D" w:rsidRPr="00B00DD4" w:rsidRDefault="00EC3B1D">
      <w:pPr>
        <w:pStyle w:val="ConsPlusTitle"/>
        <w:jc w:val="center"/>
        <w:rPr>
          <w:sz w:val="28"/>
          <w:szCs w:val="28"/>
        </w:rPr>
      </w:pPr>
      <w:r w:rsidRPr="00B00DD4">
        <w:rPr>
          <w:sz w:val="28"/>
          <w:szCs w:val="28"/>
        </w:rPr>
        <w:t>КОМИТЕТ ПО ЦЕНАМ И ТАРИФАМ ПРАВИТЕЛЬСТВА ХАБАРОВСКОГО КРАЯ</w:t>
      </w:r>
    </w:p>
    <w:p w14:paraId="1D963A95" w14:textId="77777777" w:rsidR="00EC3B1D" w:rsidRPr="00B00DD4" w:rsidRDefault="00EC3B1D">
      <w:pPr>
        <w:pStyle w:val="ConsPlusTitle"/>
        <w:jc w:val="center"/>
        <w:rPr>
          <w:sz w:val="28"/>
          <w:szCs w:val="28"/>
        </w:rPr>
      </w:pPr>
    </w:p>
    <w:p w14:paraId="27522957" w14:textId="77777777" w:rsidR="00EC3B1D" w:rsidRPr="00B00DD4" w:rsidRDefault="00EC3B1D">
      <w:pPr>
        <w:pStyle w:val="ConsPlusTitle"/>
        <w:jc w:val="center"/>
        <w:rPr>
          <w:sz w:val="28"/>
          <w:szCs w:val="28"/>
        </w:rPr>
      </w:pPr>
      <w:r w:rsidRPr="00B00DD4">
        <w:rPr>
          <w:sz w:val="28"/>
          <w:szCs w:val="28"/>
        </w:rPr>
        <w:t>ПОСТАНОВЛЕНИЕ</w:t>
      </w:r>
    </w:p>
    <w:p w14:paraId="1608C5D3" w14:textId="77777777" w:rsidR="00EC3B1D" w:rsidRPr="00B00DD4" w:rsidRDefault="00EC3B1D">
      <w:pPr>
        <w:pStyle w:val="ConsPlusTitle"/>
        <w:jc w:val="center"/>
        <w:rPr>
          <w:sz w:val="28"/>
          <w:szCs w:val="28"/>
        </w:rPr>
      </w:pPr>
      <w:r w:rsidRPr="00B00DD4">
        <w:rPr>
          <w:sz w:val="28"/>
          <w:szCs w:val="28"/>
        </w:rPr>
        <w:t>от 10 декабря 2025 г. N 42/161</w:t>
      </w:r>
    </w:p>
    <w:p w14:paraId="6999F39C" w14:textId="77777777" w:rsidR="00EC3B1D" w:rsidRPr="00B00DD4" w:rsidRDefault="00EC3B1D">
      <w:pPr>
        <w:pStyle w:val="ConsPlusTitle"/>
        <w:jc w:val="center"/>
        <w:rPr>
          <w:sz w:val="28"/>
          <w:szCs w:val="28"/>
        </w:rPr>
      </w:pPr>
    </w:p>
    <w:p w14:paraId="52239E35" w14:textId="77777777" w:rsidR="00EC3B1D" w:rsidRPr="00B00DD4" w:rsidRDefault="00EC3B1D">
      <w:pPr>
        <w:pStyle w:val="ConsPlusTitle"/>
        <w:jc w:val="center"/>
        <w:rPr>
          <w:szCs w:val="24"/>
        </w:rPr>
      </w:pPr>
      <w:r w:rsidRPr="00B00DD4">
        <w:rPr>
          <w:szCs w:val="24"/>
        </w:rPr>
        <w:t>О ВНЕСЕНИИ ИЗМЕНЕНИЯ В ПОСТАНОВЛЕНИЕ КОМИТЕТА</w:t>
      </w:r>
    </w:p>
    <w:p w14:paraId="3B793EBB" w14:textId="77777777" w:rsidR="00EC3B1D" w:rsidRPr="00B00DD4" w:rsidRDefault="00EC3B1D">
      <w:pPr>
        <w:pStyle w:val="ConsPlusTitle"/>
        <w:jc w:val="center"/>
        <w:rPr>
          <w:szCs w:val="24"/>
        </w:rPr>
      </w:pPr>
      <w:r w:rsidRPr="00B00DD4">
        <w:rPr>
          <w:szCs w:val="24"/>
        </w:rPr>
        <w:t>ПО ЦЕНАМ И ТАРИФАМ ПРАВИТЕЛЬСТВА ХАБАРОВСКОГО КРАЯ</w:t>
      </w:r>
    </w:p>
    <w:p w14:paraId="35685FDB" w14:textId="77777777" w:rsidR="00EC3B1D" w:rsidRPr="00B00DD4" w:rsidRDefault="00EC3B1D">
      <w:pPr>
        <w:pStyle w:val="ConsPlusTitle"/>
        <w:jc w:val="center"/>
        <w:rPr>
          <w:szCs w:val="24"/>
        </w:rPr>
      </w:pPr>
      <w:r w:rsidRPr="00B00DD4">
        <w:rPr>
          <w:szCs w:val="24"/>
        </w:rPr>
        <w:t>ОТ 9 ИЮЛЯ 2025 Г. N 24/23 "ОБ УСТАНОВЛЕНИИ ТАРИФОВ НА ПОДВОЗ</w:t>
      </w:r>
    </w:p>
    <w:p w14:paraId="5B9FA795" w14:textId="509E0B6A" w:rsidR="00EC3B1D" w:rsidRPr="00B00DD4" w:rsidRDefault="00EC3B1D">
      <w:pPr>
        <w:pStyle w:val="ConsPlusTitle"/>
        <w:jc w:val="center"/>
        <w:rPr>
          <w:szCs w:val="24"/>
        </w:rPr>
      </w:pPr>
      <w:r w:rsidRPr="00B00DD4">
        <w:rPr>
          <w:szCs w:val="24"/>
        </w:rPr>
        <w:t>ВОДЫ ДЛЯ ПОТРЕБИТЕЛЕЙ МУНИЦИПАЛЬНОГО БЮДЖЕТНОГО УЧРЕЖДЕНИЯ</w:t>
      </w:r>
      <w:r w:rsidR="009B63FB">
        <w:rPr>
          <w:szCs w:val="24"/>
        </w:rPr>
        <w:t xml:space="preserve"> </w:t>
      </w:r>
      <w:r w:rsidRPr="00B00DD4">
        <w:rPr>
          <w:szCs w:val="24"/>
        </w:rPr>
        <w:t>"АМУРСКАЯ ТЕРРИТОРИЯ КОМФОРТА" ГОРОДСКОГО ПОСЕЛЕНИЯ "ГОРОД</w:t>
      </w:r>
      <w:r w:rsidR="009B63FB">
        <w:rPr>
          <w:szCs w:val="24"/>
        </w:rPr>
        <w:t xml:space="preserve"> </w:t>
      </w:r>
      <w:r w:rsidRPr="00B00DD4">
        <w:rPr>
          <w:szCs w:val="24"/>
        </w:rPr>
        <w:t>АМУРСК" АМУРСКОГО МУНИЦИПАЛЬНОГО РАЙОНА ХАБАРОВСКОГО КРАЯ</w:t>
      </w:r>
      <w:r w:rsidR="009B63FB">
        <w:rPr>
          <w:szCs w:val="24"/>
        </w:rPr>
        <w:t xml:space="preserve"> </w:t>
      </w:r>
      <w:r w:rsidRPr="00B00DD4">
        <w:rPr>
          <w:szCs w:val="24"/>
        </w:rPr>
        <w:t>НА 2026 ГОД"</w:t>
      </w:r>
    </w:p>
    <w:p w14:paraId="16ECD6DF" w14:textId="77777777" w:rsidR="00EC3B1D" w:rsidRPr="00B00DD4" w:rsidRDefault="00EC3B1D">
      <w:pPr>
        <w:pStyle w:val="ConsPlusNormal"/>
        <w:jc w:val="both"/>
        <w:rPr>
          <w:sz w:val="28"/>
          <w:szCs w:val="28"/>
        </w:rPr>
      </w:pPr>
    </w:p>
    <w:p w14:paraId="16FBF764" w14:textId="77777777" w:rsidR="00EC3B1D" w:rsidRPr="00B00DD4" w:rsidRDefault="00EC3B1D">
      <w:pPr>
        <w:pStyle w:val="ConsPlusNormal"/>
        <w:ind w:firstLine="540"/>
        <w:jc w:val="both"/>
        <w:rPr>
          <w:sz w:val="28"/>
          <w:szCs w:val="28"/>
        </w:rPr>
      </w:pPr>
      <w:r w:rsidRPr="00B00DD4">
        <w:rPr>
          <w:sz w:val="28"/>
          <w:szCs w:val="28"/>
        </w:rPr>
        <w:t xml:space="preserve">В соответствии с Федеральным </w:t>
      </w:r>
      <w:hyperlink r:id="rId4">
        <w:r w:rsidRPr="00B00DD4">
          <w:rPr>
            <w:sz w:val="28"/>
            <w:szCs w:val="28"/>
          </w:rPr>
          <w:t>законом</w:t>
        </w:r>
      </w:hyperlink>
      <w:r w:rsidRPr="00B00DD4">
        <w:rPr>
          <w:sz w:val="28"/>
          <w:szCs w:val="28"/>
        </w:rPr>
        <w:t xml:space="preserve"> от 7 декабря 2011 г. N 416-ФЗ "О водоснабжении и водоотведении", </w:t>
      </w:r>
      <w:hyperlink r:id="rId5">
        <w:r w:rsidRPr="00B00DD4">
          <w:rPr>
            <w:sz w:val="28"/>
            <w:szCs w:val="28"/>
          </w:rPr>
          <w:t>Постановлением</w:t>
        </w:r>
      </w:hyperlink>
      <w:r w:rsidRPr="00B00DD4">
        <w:rPr>
          <w:sz w:val="28"/>
          <w:szCs w:val="28"/>
        </w:rPr>
        <w:t xml:space="preserve"> Правительства Российской Федерации от 13 мая 2013 г. N 406 "О государственном регулировании тарифов в сфере водоснабжения и водоотведения", приказами ФСТ России от 27 декабря 2013 г. </w:t>
      </w:r>
      <w:hyperlink r:id="rId6">
        <w:r w:rsidRPr="00B00DD4">
          <w:rPr>
            <w:sz w:val="28"/>
            <w:szCs w:val="28"/>
          </w:rPr>
          <w:t>N 1746-э</w:t>
        </w:r>
      </w:hyperlink>
      <w:r w:rsidRPr="00B00DD4">
        <w:rPr>
          <w:sz w:val="28"/>
          <w:szCs w:val="28"/>
        </w:rPr>
        <w:t xml:space="preserve"> "Об утверждении Методических указаний по расчету регулируемых тарифов в сфере водоснабжения и водоотведения", от 16 июля 2014 г. </w:t>
      </w:r>
      <w:hyperlink r:id="rId7">
        <w:r w:rsidRPr="00B00DD4">
          <w:rPr>
            <w:sz w:val="28"/>
            <w:szCs w:val="28"/>
          </w:rPr>
          <w:t>N 1154-э</w:t>
        </w:r>
      </w:hyperlink>
      <w:r w:rsidRPr="00B00DD4">
        <w:rPr>
          <w:sz w:val="28"/>
          <w:szCs w:val="28"/>
        </w:rPr>
        <w:t xml:space="preserve"> "Об утверждении Регламента установления регулируемых тарифов в сфере водоснабжения и водоотведения", </w:t>
      </w:r>
      <w:hyperlink r:id="rId8">
        <w:r w:rsidRPr="00B00DD4">
          <w:rPr>
            <w:sz w:val="28"/>
            <w:szCs w:val="28"/>
          </w:rPr>
          <w:t>постановлением</w:t>
        </w:r>
      </w:hyperlink>
      <w:r w:rsidRPr="00B00DD4">
        <w:rPr>
          <w:sz w:val="28"/>
          <w:szCs w:val="28"/>
        </w:rPr>
        <w:t xml:space="preserve"> Правительства Хабаровского края от 4 июня 2010 г. N 142-пр "Об утверждении Положения о комитете по ценам и тарифам Правительства Хабаровского края", во исполнение </w:t>
      </w:r>
      <w:hyperlink r:id="rId9">
        <w:r w:rsidRPr="00B00DD4">
          <w:rPr>
            <w:sz w:val="28"/>
            <w:szCs w:val="28"/>
          </w:rPr>
          <w:t>Постановления</w:t>
        </w:r>
      </w:hyperlink>
      <w:r w:rsidRPr="00B00DD4">
        <w:rPr>
          <w:sz w:val="28"/>
          <w:szCs w:val="28"/>
        </w:rPr>
        <w:t xml:space="preserve"> Правительства Российской Федерации от 20 ноября 2025 г. N 1834 "О внесении изменений в некоторые акты Правительства Российской Федерации" и на основании дополнения к экспертному заключению об установлении тарифов на подвоз воды для потребителей муниципального бюджетного учреждения "Амурская территория комфорта" городского поселения "Город Амурск" Амурского муниципального района Хабаровского края на 2026 год (дело от 30 апреля 2025 г. N 30/ч), комитет по ценам и тарифам Правительства Хабаровского края постановляет:</w:t>
      </w:r>
    </w:p>
    <w:p w14:paraId="5B4E6AA7" w14:textId="77777777" w:rsidR="00EC3B1D" w:rsidRPr="00B00DD4" w:rsidRDefault="00EC3B1D">
      <w:pPr>
        <w:pStyle w:val="ConsPlusNormal"/>
        <w:spacing w:before="240"/>
        <w:ind w:firstLine="540"/>
        <w:jc w:val="both"/>
        <w:rPr>
          <w:sz w:val="28"/>
          <w:szCs w:val="28"/>
        </w:rPr>
      </w:pPr>
      <w:r w:rsidRPr="00B00DD4">
        <w:rPr>
          <w:sz w:val="28"/>
          <w:szCs w:val="28"/>
        </w:rPr>
        <w:t xml:space="preserve">1. Внести в </w:t>
      </w:r>
      <w:hyperlink r:id="rId10">
        <w:r w:rsidRPr="00B00DD4">
          <w:rPr>
            <w:sz w:val="28"/>
            <w:szCs w:val="28"/>
          </w:rPr>
          <w:t>постановление</w:t>
        </w:r>
      </w:hyperlink>
      <w:r w:rsidRPr="00B00DD4">
        <w:rPr>
          <w:sz w:val="28"/>
          <w:szCs w:val="28"/>
        </w:rPr>
        <w:t xml:space="preserve"> комитета по ценам и тарифам Правительства Хабаровского края от 9 июля 2025 г. N 24/23 "Об установлении тарифов на подвоз воды для потребителей муниципального бюджетного учреждения "Амурская территория комфорта" городского поселения "Город Амурск" Амурского муниципального района Хабаровского края на 2026 год" (далее - постановление) изменение, изложив </w:t>
      </w:r>
      <w:hyperlink r:id="rId11">
        <w:r w:rsidRPr="00B00DD4">
          <w:rPr>
            <w:sz w:val="28"/>
            <w:szCs w:val="28"/>
          </w:rPr>
          <w:t>подпункты 2.1</w:t>
        </w:r>
      </w:hyperlink>
      <w:r w:rsidRPr="00B00DD4">
        <w:rPr>
          <w:sz w:val="28"/>
          <w:szCs w:val="28"/>
        </w:rPr>
        <w:t xml:space="preserve">, </w:t>
      </w:r>
      <w:hyperlink r:id="rId12">
        <w:r w:rsidRPr="00B00DD4">
          <w:rPr>
            <w:sz w:val="28"/>
            <w:szCs w:val="28"/>
          </w:rPr>
          <w:t>2.2 пункта 2</w:t>
        </w:r>
      </w:hyperlink>
      <w:r w:rsidRPr="00B00DD4">
        <w:rPr>
          <w:sz w:val="28"/>
          <w:szCs w:val="28"/>
        </w:rPr>
        <w:t xml:space="preserve"> постановления в следующей редакции:</w:t>
      </w:r>
    </w:p>
    <w:p w14:paraId="6A5E72C4" w14:textId="77777777" w:rsidR="00EC3B1D" w:rsidRPr="00B00DD4" w:rsidRDefault="00EC3B1D">
      <w:pPr>
        <w:pStyle w:val="ConsPlusNormal"/>
        <w:spacing w:before="240"/>
        <w:ind w:firstLine="540"/>
        <w:jc w:val="both"/>
        <w:rPr>
          <w:sz w:val="28"/>
          <w:szCs w:val="28"/>
        </w:rPr>
      </w:pPr>
      <w:r w:rsidRPr="00B00DD4">
        <w:rPr>
          <w:sz w:val="28"/>
          <w:szCs w:val="28"/>
        </w:rPr>
        <w:t>"2.1. С 01.01.2026 по 30.09.2026:</w:t>
      </w:r>
    </w:p>
    <w:p w14:paraId="4465AAD6" w14:textId="77777777" w:rsidR="00EC3B1D" w:rsidRPr="00B00DD4" w:rsidRDefault="00EC3B1D">
      <w:pPr>
        <w:pStyle w:val="ConsPlusNormal"/>
        <w:spacing w:before="240"/>
        <w:ind w:firstLine="540"/>
        <w:jc w:val="both"/>
        <w:rPr>
          <w:sz w:val="28"/>
          <w:szCs w:val="28"/>
        </w:rPr>
      </w:pPr>
      <w:r w:rsidRPr="00B00DD4">
        <w:rPr>
          <w:sz w:val="28"/>
          <w:szCs w:val="28"/>
        </w:rPr>
        <w:t>- 783,89 руб. за 1 куб. м (без НДС);</w:t>
      </w:r>
    </w:p>
    <w:p w14:paraId="0B57A139" w14:textId="77777777" w:rsidR="00EC3B1D" w:rsidRPr="00B00DD4" w:rsidRDefault="00EC3B1D">
      <w:pPr>
        <w:pStyle w:val="ConsPlusNormal"/>
        <w:spacing w:before="240"/>
        <w:ind w:firstLine="540"/>
        <w:jc w:val="both"/>
        <w:rPr>
          <w:sz w:val="28"/>
          <w:szCs w:val="28"/>
        </w:rPr>
      </w:pPr>
      <w:r w:rsidRPr="00B00DD4">
        <w:rPr>
          <w:sz w:val="28"/>
          <w:szCs w:val="28"/>
        </w:rPr>
        <w:t>- 956,35 руб. за 1 куб. м (с НДС) - для населения.</w:t>
      </w:r>
    </w:p>
    <w:p w14:paraId="3BD0B424" w14:textId="77777777" w:rsidR="00EC3B1D" w:rsidRPr="00B00DD4" w:rsidRDefault="00EC3B1D">
      <w:pPr>
        <w:pStyle w:val="ConsPlusNormal"/>
        <w:spacing w:before="240"/>
        <w:ind w:firstLine="540"/>
        <w:jc w:val="both"/>
        <w:rPr>
          <w:sz w:val="28"/>
          <w:szCs w:val="28"/>
        </w:rPr>
      </w:pPr>
      <w:r w:rsidRPr="00B00DD4">
        <w:rPr>
          <w:sz w:val="28"/>
          <w:szCs w:val="28"/>
        </w:rPr>
        <w:lastRenderedPageBreak/>
        <w:t>2.2. С 01.10.2026 по 31.12.2026:</w:t>
      </w:r>
    </w:p>
    <w:p w14:paraId="509B97E7" w14:textId="77777777" w:rsidR="00EC3B1D" w:rsidRPr="00B00DD4" w:rsidRDefault="00EC3B1D">
      <w:pPr>
        <w:pStyle w:val="ConsPlusNormal"/>
        <w:spacing w:before="240"/>
        <w:ind w:firstLine="540"/>
        <w:jc w:val="both"/>
        <w:rPr>
          <w:sz w:val="28"/>
          <w:szCs w:val="28"/>
        </w:rPr>
      </w:pPr>
      <w:r w:rsidRPr="00B00DD4">
        <w:rPr>
          <w:sz w:val="28"/>
          <w:szCs w:val="28"/>
        </w:rPr>
        <w:t>- 910,06 руб. за 1 куб. м (без НДС);</w:t>
      </w:r>
    </w:p>
    <w:p w14:paraId="7C1F560D" w14:textId="77777777" w:rsidR="00EC3B1D" w:rsidRPr="00B00DD4" w:rsidRDefault="00EC3B1D">
      <w:pPr>
        <w:pStyle w:val="ConsPlusNormal"/>
        <w:spacing w:before="240"/>
        <w:ind w:firstLine="540"/>
        <w:jc w:val="both"/>
        <w:rPr>
          <w:sz w:val="28"/>
          <w:szCs w:val="28"/>
        </w:rPr>
      </w:pPr>
      <w:r w:rsidRPr="00B00DD4">
        <w:rPr>
          <w:sz w:val="28"/>
          <w:szCs w:val="28"/>
        </w:rPr>
        <w:t>- 1110,27 руб. за 1 куб. м (с НДС) - для населения.".</w:t>
      </w:r>
    </w:p>
    <w:p w14:paraId="675DF488" w14:textId="0528E83F" w:rsidR="00EC3B1D" w:rsidRPr="00B00DD4" w:rsidRDefault="00EC3B1D" w:rsidP="003A0745">
      <w:pPr>
        <w:pStyle w:val="ConsPlusNormal"/>
        <w:spacing w:before="240"/>
        <w:ind w:firstLine="540"/>
        <w:jc w:val="both"/>
        <w:rPr>
          <w:sz w:val="28"/>
          <w:szCs w:val="28"/>
        </w:rPr>
      </w:pPr>
      <w:r w:rsidRPr="00B00DD4">
        <w:rPr>
          <w:sz w:val="28"/>
          <w:szCs w:val="28"/>
        </w:rPr>
        <w:t>2. Настоящее постановление вступает в силу со дня его официального опубликования.</w:t>
      </w:r>
    </w:p>
    <w:p w14:paraId="1A7AF20E" w14:textId="77777777" w:rsidR="00EC3B1D" w:rsidRPr="00B00DD4" w:rsidRDefault="00EC3B1D">
      <w:pPr>
        <w:pStyle w:val="ConsPlusNormal"/>
        <w:jc w:val="right"/>
        <w:rPr>
          <w:sz w:val="28"/>
          <w:szCs w:val="28"/>
        </w:rPr>
      </w:pPr>
      <w:r w:rsidRPr="00B00DD4">
        <w:rPr>
          <w:sz w:val="28"/>
          <w:szCs w:val="28"/>
        </w:rPr>
        <w:t>Председатель</w:t>
      </w:r>
    </w:p>
    <w:p w14:paraId="79A4C518" w14:textId="77777777" w:rsidR="00EC3B1D" w:rsidRPr="00B00DD4" w:rsidRDefault="00EC3B1D">
      <w:pPr>
        <w:pStyle w:val="ConsPlusNormal"/>
        <w:jc w:val="right"/>
        <w:rPr>
          <w:sz w:val="28"/>
          <w:szCs w:val="28"/>
        </w:rPr>
      </w:pPr>
      <w:proofErr w:type="spellStart"/>
      <w:r w:rsidRPr="00B00DD4">
        <w:rPr>
          <w:sz w:val="28"/>
          <w:szCs w:val="28"/>
        </w:rPr>
        <w:t>А.В.Сидорова</w:t>
      </w:r>
      <w:proofErr w:type="spellEnd"/>
    </w:p>
    <w:sectPr w:rsidR="00EC3B1D" w:rsidRPr="00B00DD4" w:rsidSect="009B63F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1D"/>
    <w:rsid w:val="003A0745"/>
    <w:rsid w:val="00417541"/>
    <w:rsid w:val="007952A8"/>
    <w:rsid w:val="009B63FB"/>
    <w:rsid w:val="00B00DD4"/>
    <w:rsid w:val="00EC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5587"/>
  <w15:chartTrackingRefBased/>
  <w15:docId w15:val="{FD13BC9F-CA4F-4028-B91D-4540E7F5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2A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3B1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C3B1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EC3B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1&amp;n=19714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R&amp;n=508836" TargetMode="External"/><Relationship Id="rId12" Type="http://schemas.openxmlformats.org/officeDocument/2006/relationships/hyperlink" Target="https://login.consultant.ru/link/?req=doc&amp;base=RLAW011&amp;n=196054&amp;dst=1000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17847" TargetMode="External"/><Relationship Id="rId11" Type="http://schemas.openxmlformats.org/officeDocument/2006/relationships/hyperlink" Target="https://login.consultant.ru/link/?req=doc&amp;base=RLAW011&amp;n=196054&amp;dst=100039" TargetMode="External"/><Relationship Id="rId5" Type="http://schemas.openxmlformats.org/officeDocument/2006/relationships/hyperlink" Target="https://login.consultant.ru/link/?req=doc&amp;base=RZR&amp;n=519501" TargetMode="External"/><Relationship Id="rId10" Type="http://schemas.openxmlformats.org/officeDocument/2006/relationships/hyperlink" Target="https://login.consultant.ru/link/?req=doc&amp;base=RLAW011&amp;n=196054" TargetMode="External"/><Relationship Id="rId4" Type="http://schemas.openxmlformats.org/officeDocument/2006/relationships/hyperlink" Target="https://login.consultant.ru/link/?req=doc&amp;base=RZR&amp;n=479640" TargetMode="External"/><Relationship Id="rId9" Type="http://schemas.openxmlformats.org/officeDocument/2006/relationships/hyperlink" Target="https://login.consultant.ru/link/?req=doc&amp;base=RZR&amp;n=51947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О.В.</dc:creator>
  <cp:keywords/>
  <dc:description/>
  <cp:lastModifiedBy>Никитина О.В.</cp:lastModifiedBy>
  <cp:revision>7</cp:revision>
  <dcterms:created xsi:type="dcterms:W3CDTF">2026-01-19T02:11:00Z</dcterms:created>
  <dcterms:modified xsi:type="dcterms:W3CDTF">2026-01-20T01:49:00Z</dcterms:modified>
</cp:coreProperties>
</file>