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56ED" w14:textId="77777777" w:rsidR="005858E1" w:rsidRDefault="005858E1">
      <w:pPr>
        <w:pStyle w:val="ConsPlusNormal"/>
        <w:jc w:val="both"/>
        <w:outlineLvl w:val="0"/>
      </w:pPr>
    </w:p>
    <w:p w14:paraId="71CA82AF" w14:textId="77777777" w:rsidR="005858E1" w:rsidRDefault="005858E1">
      <w:pPr>
        <w:pStyle w:val="ConsPlusTitle"/>
        <w:jc w:val="center"/>
        <w:outlineLvl w:val="0"/>
      </w:pPr>
      <w:r>
        <w:t>ПРАВИТЕЛЬСТВО ХАБАРОВСКОГО КРАЯ</w:t>
      </w:r>
    </w:p>
    <w:p w14:paraId="01046372" w14:textId="77777777" w:rsidR="005858E1" w:rsidRDefault="005858E1">
      <w:pPr>
        <w:pStyle w:val="ConsPlusTitle"/>
        <w:jc w:val="center"/>
      </w:pPr>
    </w:p>
    <w:p w14:paraId="2067C73C" w14:textId="77777777" w:rsidR="005858E1" w:rsidRDefault="005858E1">
      <w:pPr>
        <w:pStyle w:val="ConsPlusTitle"/>
        <w:jc w:val="center"/>
      </w:pPr>
      <w:r>
        <w:t>ПОСТАНОВЛЕНИЕ</w:t>
      </w:r>
    </w:p>
    <w:p w14:paraId="485312D4" w14:textId="77777777" w:rsidR="005858E1" w:rsidRDefault="005858E1">
      <w:pPr>
        <w:pStyle w:val="ConsPlusTitle"/>
        <w:jc w:val="center"/>
      </w:pPr>
      <w:r>
        <w:t>от 26 октября 2015 г. N 351-пр</w:t>
      </w:r>
    </w:p>
    <w:p w14:paraId="36061FAD" w14:textId="77777777" w:rsidR="005858E1" w:rsidRDefault="005858E1">
      <w:pPr>
        <w:pStyle w:val="ConsPlusTitle"/>
        <w:jc w:val="center"/>
      </w:pPr>
    </w:p>
    <w:p w14:paraId="23FA0B1D" w14:textId="77777777" w:rsidR="005858E1" w:rsidRDefault="005858E1">
      <w:pPr>
        <w:pStyle w:val="ConsPlusTitle"/>
        <w:jc w:val="center"/>
      </w:pPr>
      <w:r>
        <w:t>ОБ УТВЕРЖДЕНИИ ПОРЯДКА ПРЕДОСТАВЛЕНИЯ СУБСИДИЙ ИЗ КРАЕВОГО</w:t>
      </w:r>
    </w:p>
    <w:p w14:paraId="4A891427" w14:textId="77777777" w:rsidR="005858E1" w:rsidRDefault="005858E1">
      <w:pPr>
        <w:pStyle w:val="ConsPlusTitle"/>
        <w:jc w:val="center"/>
      </w:pPr>
      <w:r>
        <w:t>БЮДЖЕТА ОБЩИНАМ КОРЕННЫХ МАЛОЧИСЛЕННЫХ НАРОДОВ СЕВЕРА,</w:t>
      </w:r>
    </w:p>
    <w:p w14:paraId="07D6F3FD" w14:textId="77777777" w:rsidR="005858E1" w:rsidRDefault="005858E1">
      <w:pPr>
        <w:pStyle w:val="ConsPlusTitle"/>
        <w:jc w:val="center"/>
      </w:pPr>
      <w:r>
        <w:t>СИБИРИ И ДАЛЬНЕГО ВОСТОКА РОССИЙСКОЙ ФЕДЕРАЦИИ НА ВОЗМЕЩЕНИЕ</w:t>
      </w:r>
    </w:p>
    <w:p w14:paraId="5C5ADFE4" w14:textId="77777777" w:rsidR="005858E1" w:rsidRDefault="005858E1">
      <w:pPr>
        <w:pStyle w:val="ConsPlusTitle"/>
        <w:jc w:val="center"/>
      </w:pPr>
      <w:r>
        <w:t>ЧАСТИ ЗАТРАТ, ПОНЕСЕННЫХ НА ПРИОБРЕТЕНИЕ ТЕХНИКИ</w:t>
      </w:r>
    </w:p>
    <w:p w14:paraId="254C0366" w14:textId="77777777" w:rsidR="005858E1" w:rsidRDefault="005858E1">
      <w:pPr>
        <w:pStyle w:val="ConsPlusTitle"/>
        <w:jc w:val="center"/>
      </w:pPr>
      <w:r>
        <w:t>И ОБОРУДОВАНИЯ, ОРУДИЙ ЛОВА, ОРУДИЙ ОХОТЫ И АПТЕЧЕК,</w:t>
      </w:r>
    </w:p>
    <w:p w14:paraId="702B2429" w14:textId="77777777" w:rsidR="005858E1" w:rsidRDefault="005858E1">
      <w:pPr>
        <w:pStyle w:val="ConsPlusTitle"/>
        <w:jc w:val="center"/>
      </w:pPr>
      <w:r>
        <w:t>ИСПОЛЬЗУЕМЫХ ПРИ ОСУЩЕСТВЛЕНИИ ТРАДИЦИОННОЙ ХОЗЯЙСТВЕННОЙ</w:t>
      </w:r>
    </w:p>
    <w:p w14:paraId="42173D5E" w14:textId="77777777" w:rsidR="005858E1" w:rsidRDefault="005858E1">
      <w:pPr>
        <w:pStyle w:val="ConsPlusTitle"/>
        <w:jc w:val="center"/>
      </w:pPr>
      <w:r>
        <w:t>ДЕЯТЕЛЬНОСТИ</w:t>
      </w:r>
    </w:p>
    <w:p w14:paraId="109A1E63" w14:textId="77777777" w:rsidR="005858E1" w:rsidRDefault="005858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858E1" w14:paraId="089CB4A8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C6A46" w14:textId="77777777" w:rsidR="005858E1" w:rsidRDefault="005858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5BCA6" w14:textId="77777777" w:rsidR="005858E1" w:rsidRDefault="005858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EB2EF23" w14:textId="77777777" w:rsidR="005858E1" w:rsidRDefault="005858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18D12D1" w14:textId="77777777" w:rsidR="005858E1" w:rsidRDefault="005858E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Хабаровского края</w:t>
            </w:r>
          </w:p>
          <w:p w14:paraId="7C17B490" w14:textId="77777777" w:rsidR="005858E1" w:rsidRDefault="005858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24.05.2016 </w:t>
            </w:r>
            <w:hyperlink r:id="rId4">
              <w:r>
                <w:rPr>
                  <w:color w:val="0000FF"/>
                </w:rPr>
                <w:t>N 157-пр</w:t>
              </w:r>
            </w:hyperlink>
            <w:r>
              <w:rPr>
                <w:color w:val="392C69"/>
              </w:rPr>
              <w:t xml:space="preserve">, от 02.09.2016 </w:t>
            </w:r>
            <w:hyperlink r:id="rId5">
              <w:r>
                <w:rPr>
                  <w:color w:val="0000FF"/>
                </w:rPr>
                <w:t>N 303-пр</w:t>
              </w:r>
            </w:hyperlink>
            <w:r>
              <w:rPr>
                <w:color w:val="392C69"/>
              </w:rPr>
              <w:t xml:space="preserve">, от 31.12.2017 </w:t>
            </w:r>
            <w:hyperlink r:id="rId6">
              <w:r>
                <w:rPr>
                  <w:color w:val="0000FF"/>
                </w:rPr>
                <w:t>N 549-пр</w:t>
              </w:r>
            </w:hyperlink>
            <w:r>
              <w:rPr>
                <w:color w:val="392C69"/>
              </w:rPr>
              <w:t>,</w:t>
            </w:r>
          </w:p>
          <w:p w14:paraId="3476F3F2" w14:textId="77777777" w:rsidR="005858E1" w:rsidRDefault="005858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29.03.2019 </w:t>
            </w:r>
            <w:hyperlink r:id="rId7">
              <w:r>
                <w:rPr>
                  <w:color w:val="0000FF"/>
                </w:rPr>
                <w:t>N 123-пр</w:t>
              </w:r>
            </w:hyperlink>
            <w:r>
              <w:rPr>
                <w:color w:val="392C69"/>
              </w:rPr>
              <w:t xml:space="preserve">, от 26.06.2020 </w:t>
            </w:r>
            <w:hyperlink r:id="rId8">
              <w:r>
                <w:rPr>
                  <w:color w:val="0000FF"/>
                </w:rPr>
                <w:t>N 275-пр</w:t>
              </w:r>
            </w:hyperlink>
            <w:r>
              <w:rPr>
                <w:color w:val="392C69"/>
              </w:rPr>
              <w:t xml:space="preserve">, от 25.05.2021 </w:t>
            </w:r>
            <w:hyperlink r:id="rId9">
              <w:r>
                <w:rPr>
                  <w:color w:val="0000FF"/>
                </w:rPr>
                <w:t>N 191-пр</w:t>
              </w:r>
            </w:hyperlink>
            <w:r>
              <w:rPr>
                <w:color w:val="392C69"/>
              </w:rPr>
              <w:t>,</w:t>
            </w:r>
          </w:p>
          <w:p w14:paraId="527959AA" w14:textId="77777777" w:rsidR="005858E1" w:rsidRDefault="005858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29.03.2022 </w:t>
            </w:r>
            <w:hyperlink r:id="rId10">
              <w:r>
                <w:rPr>
                  <w:color w:val="0000FF"/>
                </w:rPr>
                <w:t>N 151-пр</w:t>
              </w:r>
            </w:hyperlink>
            <w:r>
              <w:rPr>
                <w:color w:val="392C69"/>
              </w:rPr>
              <w:t xml:space="preserve">, от 08.07.2022 </w:t>
            </w:r>
            <w:hyperlink r:id="rId11">
              <w:r>
                <w:rPr>
                  <w:color w:val="0000FF"/>
                </w:rPr>
                <w:t>N 328-пр</w:t>
              </w:r>
            </w:hyperlink>
            <w:r>
              <w:rPr>
                <w:color w:val="392C69"/>
              </w:rPr>
              <w:t xml:space="preserve">, от 27.12.2022 </w:t>
            </w:r>
            <w:hyperlink r:id="rId12">
              <w:r>
                <w:rPr>
                  <w:color w:val="0000FF"/>
                </w:rPr>
                <w:t>N 708-пр</w:t>
              </w:r>
            </w:hyperlink>
            <w:r>
              <w:rPr>
                <w:color w:val="392C69"/>
              </w:rPr>
              <w:t>,</w:t>
            </w:r>
          </w:p>
          <w:p w14:paraId="1471A4EE" w14:textId="77777777" w:rsidR="005858E1" w:rsidRDefault="005858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28.02.2023 </w:t>
            </w:r>
            <w:hyperlink r:id="rId13">
              <w:r>
                <w:rPr>
                  <w:color w:val="0000FF"/>
                </w:rPr>
                <w:t>N 78-пр</w:t>
              </w:r>
            </w:hyperlink>
            <w:r>
              <w:rPr>
                <w:color w:val="392C69"/>
              </w:rPr>
              <w:t xml:space="preserve">, от 12.09.2023 </w:t>
            </w:r>
            <w:hyperlink r:id="rId14">
              <w:r>
                <w:rPr>
                  <w:color w:val="0000FF"/>
                </w:rPr>
                <w:t>N 418-пр</w:t>
              </w:r>
            </w:hyperlink>
            <w:r>
              <w:rPr>
                <w:color w:val="392C69"/>
              </w:rPr>
              <w:t xml:space="preserve">, от 31.10.2024 </w:t>
            </w:r>
            <w:hyperlink r:id="rId15">
              <w:r>
                <w:rPr>
                  <w:color w:val="0000FF"/>
                </w:rPr>
                <w:t>N 397-пр</w:t>
              </w:r>
            </w:hyperlink>
            <w:r>
              <w:rPr>
                <w:color w:val="392C69"/>
              </w:rPr>
              <w:t>,</w:t>
            </w:r>
          </w:p>
          <w:p w14:paraId="66D0ED97" w14:textId="77777777" w:rsidR="005858E1" w:rsidRDefault="005858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31.03.2025 </w:t>
            </w:r>
            <w:hyperlink r:id="rId16">
              <w:r>
                <w:rPr>
                  <w:color w:val="0000FF"/>
                </w:rPr>
                <w:t>N 156-пр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79D5B" w14:textId="77777777" w:rsidR="005858E1" w:rsidRDefault="005858E1">
            <w:pPr>
              <w:pStyle w:val="ConsPlusNormal"/>
            </w:pPr>
          </w:p>
        </w:tc>
      </w:tr>
    </w:tbl>
    <w:p w14:paraId="7ECB4999" w14:textId="77777777" w:rsidR="005858E1" w:rsidRDefault="005858E1">
      <w:pPr>
        <w:pStyle w:val="ConsPlusNormal"/>
        <w:jc w:val="both"/>
      </w:pPr>
    </w:p>
    <w:p w14:paraId="57D3781A" w14:textId="77777777" w:rsidR="005858E1" w:rsidRDefault="005858E1">
      <w:pPr>
        <w:pStyle w:val="ConsPlusNormal"/>
        <w:ind w:firstLine="540"/>
        <w:jc w:val="both"/>
      </w:pPr>
      <w:r>
        <w:t xml:space="preserve">В соответствии с </w:t>
      </w:r>
      <w:hyperlink r:id="rId17">
        <w:r>
          <w:rPr>
            <w:color w:val="0000FF"/>
          </w:rPr>
          <w:t>пунктом 2 статьи 78.1</w:t>
        </w:r>
      </w:hyperlink>
      <w:r>
        <w:t xml:space="preserve"> Бюджетного кодекса Российской Федерации, со </w:t>
      </w:r>
      <w:hyperlink r:id="rId18">
        <w:r>
          <w:rPr>
            <w:color w:val="0000FF"/>
          </w:rPr>
          <w:t>статьей 5</w:t>
        </w:r>
      </w:hyperlink>
      <w:r>
        <w:t xml:space="preserve"> Закона Хабаровского края от 23 апреля 2014 г. N 358 "О поддержке коренных малочисленных народов Севера, Сибири и Дальнего Востока Российской Федерации, проживающих в Хабаровском крае" Правительство края постановляет:</w:t>
      </w:r>
    </w:p>
    <w:p w14:paraId="66B371A8" w14:textId="77777777" w:rsidR="005858E1" w:rsidRDefault="005858E1">
      <w:pPr>
        <w:pStyle w:val="ConsPlusNormal"/>
        <w:jc w:val="both"/>
      </w:pPr>
      <w:r>
        <w:t xml:space="preserve">(преамбула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29.03.2019 N 123-пр)</w:t>
      </w:r>
    </w:p>
    <w:p w14:paraId="0D1C2FAC" w14:textId="77777777" w:rsidR="005858E1" w:rsidRDefault="005858E1">
      <w:pPr>
        <w:pStyle w:val="ConsPlusNormal"/>
        <w:spacing w:before="280"/>
        <w:ind w:firstLine="540"/>
        <w:jc w:val="both"/>
      </w:pPr>
      <w:r>
        <w:t xml:space="preserve">Утвердить прилагаемый </w:t>
      </w:r>
      <w:hyperlink w:anchor="P39">
        <w:r>
          <w:rPr>
            <w:color w:val="0000FF"/>
          </w:rPr>
          <w:t>Порядок</w:t>
        </w:r>
      </w:hyperlink>
      <w:r>
        <w:t xml:space="preserve"> предоставления субсидий из краевого бюджета общинам коренных малочисленных народов Севера, Сибири и Дальнего Востока Российской Федерации на возмещение части затрат, понесенных на приобретение техники и оборудования, орудий лова, орудий охоты и аптечек, используемых при осуществлении традиционной хозяйственной деятельности.</w:t>
      </w:r>
    </w:p>
    <w:p w14:paraId="0D5D93B5" w14:textId="77777777" w:rsidR="005858E1" w:rsidRDefault="005858E1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25.05.2021 N 191-пр)</w:t>
      </w:r>
    </w:p>
    <w:p w14:paraId="59F83F66" w14:textId="77777777" w:rsidR="005858E1" w:rsidRDefault="005858E1">
      <w:pPr>
        <w:pStyle w:val="ConsPlusNormal"/>
        <w:jc w:val="both"/>
      </w:pPr>
    </w:p>
    <w:p w14:paraId="23A5122F" w14:textId="77777777" w:rsidR="005858E1" w:rsidRDefault="005858E1">
      <w:pPr>
        <w:pStyle w:val="ConsPlusNormal"/>
        <w:jc w:val="right"/>
      </w:pPr>
      <w:r>
        <w:t>Губернатор, Председатель</w:t>
      </w:r>
    </w:p>
    <w:p w14:paraId="0EB75EA8" w14:textId="77777777" w:rsidR="005858E1" w:rsidRDefault="005858E1">
      <w:pPr>
        <w:pStyle w:val="ConsPlusNormal"/>
        <w:jc w:val="right"/>
      </w:pPr>
      <w:r>
        <w:lastRenderedPageBreak/>
        <w:t>Правительства края</w:t>
      </w:r>
    </w:p>
    <w:p w14:paraId="2BB714BF" w14:textId="77777777" w:rsidR="005858E1" w:rsidRDefault="005858E1">
      <w:pPr>
        <w:pStyle w:val="ConsPlusNormal"/>
        <w:jc w:val="right"/>
      </w:pPr>
      <w:proofErr w:type="spellStart"/>
      <w:r>
        <w:t>В.И.Шпорт</w:t>
      </w:r>
      <w:proofErr w:type="spellEnd"/>
    </w:p>
    <w:p w14:paraId="29A3A254" w14:textId="77777777" w:rsidR="005858E1" w:rsidRDefault="005858E1">
      <w:pPr>
        <w:pStyle w:val="ConsPlusNormal"/>
        <w:jc w:val="both"/>
      </w:pPr>
    </w:p>
    <w:p w14:paraId="05973A2D" w14:textId="77777777" w:rsidR="005858E1" w:rsidRDefault="005858E1">
      <w:pPr>
        <w:pStyle w:val="ConsPlusNormal"/>
        <w:jc w:val="both"/>
      </w:pPr>
    </w:p>
    <w:p w14:paraId="159F72AB" w14:textId="77777777" w:rsidR="005858E1" w:rsidRDefault="005858E1">
      <w:pPr>
        <w:pStyle w:val="ConsPlusNormal"/>
        <w:jc w:val="both"/>
      </w:pPr>
    </w:p>
    <w:p w14:paraId="20FEC4F1" w14:textId="77777777" w:rsidR="005858E1" w:rsidRDefault="005858E1">
      <w:pPr>
        <w:pStyle w:val="ConsPlusNormal"/>
        <w:jc w:val="both"/>
      </w:pPr>
    </w:p>
    <w:p w14:paraId="68D61B94" w14:textId="77777777" w:rsidR="005858E1" w:rsidRDefault="005858E1">
      <w:pPr>
        <w:pStyle w:val="ConsPlusNormal"/>
        <w:jc w:val="both"/>
      </w:pPr>
    </w:p>
    <w:p w14:paraId="78ECE849" w14:textId="77777777" w:rsidR="005858E1" w:rsidRDefault="005858E1">
      <w:pPr>
        <w:pStyle w:val="ConsPlusNormal"/>
        <w:jc w:val="right"/>
        <w:outlineLvl w:val="0"/>
      </w:pPr>
      <w:r>
        <w:t>УТВЕРЖДЕН</w:t>
      </w:r>
    </w:p>
    <w:p w14:paraId="33982B76" w14:textId="77777777" w:rsidR="005858E1" w:rsidRDefault="005858E1">
      <w:pPr>
        <w:pStyle w:val="ConsPlusNormal"/>
        <w:jc w:val="right"/>
      </w:pPr>
      <w:r>
        <w:t>Постановлением</w:t>
      </w:r>
    </w:p>
    <w:p w14:paraId="6FC819EB" w14:textId="77777777" w:rsidR="005858E1" w:rsidRDefault="005858E1">
      <w:pPr>
        <w:pStyle w:val="ConsPlusNormal"/>
        <w:jc w:val="right"/>
      </w:pPr>
      <w:r>
        <w:t>Правительства Хабаровского края</w:t>
      </w:r>
    </w:p>
    <w:p w14:paraId="6A973438" w14:textId="77777777" w:rsidR="005858E1" w:rsidRDefault="005858E1">
      <w:pPr>
        <w:pStyle w:val="ConsPlusNormal"/>
        <w:jc w:val="right"/>
      </w:pPr>
      <w:r>
        <w:t>от 26 октября 2015 г. N 351-пр</w:t>
      </w:r>
    </w:p>
    <w:p w14:paraId="45BB3F41" w14:textId="77777777" w:rsidR="005858E1" w:rsidRDefault="005858E1">
      <w:pPr>
        <w:pStyle w:val="ConsPlusNormal"/>
        <w:jc w:val="both"/>
      </w:pPr>
    </w:p>
    <w:p w14:paraId="3B768491" w14:textId="77777777" w:rsidR="005858E1" w:rsidRDefault="005858E1">
      <w:pPr>
        <w:pStyle w:val="ConsPlusTitle"/>
        <w:jc w:val="center"/>
      </w:pPr>
      <w:bookmarkStart w:id="0" w:name="P39"/>
      <w:bookmarkEnd w:id="0"/>
      <w:r>
        <w:t>ПОРЯДОК</w:t>
      </w:r>
    </w:p>
    <w:p w14:paraId="4CC8945A" w14:textId="77777777" w:rsidR="005858E1" w:rsidRDefault="005858E1">
      <w:pPr>
        <w:pStyle w:val="ConsPlusTitle"/>
        <w:jc w:val="center"/>
      </w:pPr>
      <w:r>
        <w:t>ПРЕДОСТАВЛЕНИЯ СУБСИДИЙ ИЗ КРАЕВОГО БЮДЖЕТА ОБЩИНАМ КОРЕННЫХ</w:t>
      </w:r>
    </w:p>
    <w:p w14:paraId="45F02D31" w14:textId="77777777" w:rsidR="005858E1" w:rsidRDefault="005858E1">
      <w:pPr>
        <w:pStyle w:val="ConsPlusTitle"/>
        <w:jc w:val="center"/>
      </w:pPr>
      <w:r>
        <w:t>МАЛОЧИСЛЕННЫХ НАРОДОВ СЕВЕРА, СИБИРИ И ДАЛЬНЕГО ВОСТОКА</w:t>
      </w:r>
    </w:p>
    <w:p w14:paraId="2A028B3E" w14:textId="77777777" w:rsidR="005858E1" w:rsidRDefault="005858E1">
      <w:pPr>
        <w:pStyle w:val="ConsPlusTitle"/>
        <w:jc w:val="center"/>
      </w:pPr>
      <w:r>
        <w:t>РОССИЙСКОЙ ФЕДЕРАЦИИ НА ВОЗМЕЩЕНИЕ ЧАСТИ ЗАТРАТ, ПОНЕСЕННЫХ</w:t>
      </w:r>
    </w:p>
    <w:p w14:paraId="3EA48637" w14:textId="77777777" w:rsidR="005858E1" w:rsidRDefault="005858E1">
      <w:pPr>
        <w:pStyle w:val="ConsPlusTitle"/>
        <w:jc w:val="center"/>
      </w:pPr>
      <w:r>
        <w:t>НА ПРИОБРЕТЕНИЕ ТЕХНИКИ И ОБОРУДОВАНИЯ, ОРУДИЙ ЛОВА, ОРУДИЙ</w:t>
      </w:r>
    </w:p>
    <w:p w14:paraId="48BDCAC4" w14:textId="77777777" w:rsidR="005858E1" w:rsidRDefault="005858E1">
      <w:pPr>
        <w:pStyle w:val="ConsPlusTitle"/>
        <w:jc w:val="center"/>
      </w:pPr>
      <w:r>
        <w:t>ОХОТЫ И АПТЕЧЕК, ИСПОЛЬЗУЕМЫХ ПРИ ОСУЩЕСТВЛЕНИИ ТРАДИЦИОННОЙ</w:t>
      </w:r>
    </w:p>
    <w:p w14:paraId="3418926D" w14:textId="77777777" w:rsidR="005858E1" w:rsidRDefault="005858E1">
      <w:pPr>
        <w:pStyle w:val="ConsPlusTitle"/>
        <w:jc w:val="center"/>
      </w:pPr>
      <w:r>
        <w:t>ХОЗЯЙСТВЕННОЙ ДЕЯТЕЛЬНОСТИ</w:t>
      </w:r>
    </w:p>
    <w:p w14:paraId="2DB6358B" w14:textId="77777777" w:rsidR="005858E1" w:rsidRDefault="005858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858E1" w14:paraId="3E6D5398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0D616" w14:textId="77777777" w:rsidR="005858E1" w:rsidRDefault="005858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1D37F" w14:textId="77777777" w:rsidR="005858E1" w:rsidRDefault="005858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36B903F" w14:textId="77777777" w:rsidR="005858E1" w:rsidRDefault="005858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08983F2" w14:textId="77777777" w:rsidR="005858E1" w:rsidRDefault="005858E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Хабаровского края</w:t>
            </w:r>
          </w:p>
          <w:p w14:paraId="4697CA8F" w14:textId="77777777" w:rsidR="005858E1" w:rsidRDefault="005858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31.10.2024 </w:t>
            </w:r>
            <w:hyperlink r:id="rId21">
              <w:r>
                <w:rPr>
                  <w:color w:val="0000FF"/>
                </w:rPr>
                <w:t>N 397-пр</w:t>
              </w:r>
            </w:hyperlink>
            <w:r>
              <w:rPr>
                <w:color w:val="392C69"/>
              </w:rPr>
              <w:t xml:space="preserve">, от 31.03.2025 </w:t>
            </w:r>
            <w:hyperlink r:id="rId22">
              <w:r>
                <w:rPr>
                  <w:color w:val="0000FF"/>
                </w:rPr>
                <w:t>N 156-пр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29C27" w14:textId="77777777" w:rsidR="005858E1" w:rsidRDefault="005858E1">
            <w:pPr>
              <w:pStyle w:val="ConsPlusNormal"/>
            </w:pPr>
          </w:p>
        </w:tc>
      </w:tr>
    </w:tbl>
    <w:p w14:paraId="032CB661" w14:textId="77777777" w:rsidR="005858E1" w:rsidRDefault="005858E1">
      <w:pPr>
        <w:pStyle w:val="ConsPlusNormal"/>
        <w:jc w:val="both"/>
      </w:pPr>
    </w:p>
    <w:p w14:paraId="655D57A4" w14:textId="77777777" w:rsidR="005858E1" w:rsidRDefault="005858E1">
      <w:pPr>
        <w:pStyle w:val="ConsPlusTitle"/>
        <w:jc w:val="center"/>
        <w:outlineLvl w:val="1"/>
      </w:pPr>
      <w:r>
        <w:t>1. Общие положения</w:t>
      </w:r>
    </w:p>
    <w:p w14:paraId="48F81575" w14:textId="77777777" w:rsidR="005858E1" w:rsidRDefault="005858E1">
      <w:pPr>
        <w:pStyle w:val="ConsPlusNormal"/>
        <w:jc w:val="both"/>
      </w:pPr>
    </w:p>
    <w:p w14:paraId="705C030A" w14:textId="77777777" w:rsidR="005858E1" w:rsidRDefault="005858E1">
      <w:pPr>
        <w:pStyle w:val="ConsPlusNormal"/>
        <w:ind w:firstLine="540"/>
        <w:jc w:val="both"/>
      </w:pPr>
      <w:r>
        <w:t xml:space="preserve">1.1. Настоящий Порядок в соответствии со </w:t>
      </w:r>
      <w:hyperlink r:id="rId23">
        <w:r>
          <w:rPr>
            <w:color w:val="0000FF"/>
          </w:rPr>
          <w:t>статьей 78.1</w:t>
        </w:r>
      </w:hyperlink>
      <w:r>
        <w:t xml:space="preserve"> Бюджетного кодекса Российской Федерации регламентирует цели, порядок и условия предоставления субсидий из краевого бюджета общинам коренных малочисленных народов Севера, Сибири и Дальнего Востока Российской Федерации на возмещение части затрат, понесенных на приобретение техники и оборудования, орудий лова, орудий охоты и аптечек, используемых при осуществлении традиционной хозяйственной деятельности (далее - субсидия и коренные народы соответственно).</w:t>
      </w:r>
    </w:p>
    <w:p w14:paraId="14ED9929" w14:textId="77777777" w:rsidR="005858E1" w:rsidRDefault="005858E1">
      <w:pPr>
        <w:pStyle w:val="ConsPlusNormal"/>
        <w:spacing w:before="280"/>
        <w:ind w:firstLine="540"/>
        <w:jc w:val="both"/>
      </w:pPr>
      <w:r>
        <w:t>1.2. В целях настоящего Порядка используются следующие понятия:</w:t>
      </w:r>
    </w:p>
    <w:p w14:paraId="7A197D8D" w14:textId="77777777" w:rsidR="005858E1" w:rsidRDefault="005858E1">
      <w:pPr>
        <w:pStyle w:val="ConsPlusNormal"/>
        <w:spacing w:before="280"/>
        <w:ind w:firstLine="540"/>
        <w:jc w:val="both"/>
      </w:pPr>
      <w:bookmarkStart w:id="1" w:name="P54"/>
      <w:bookmarkEnd w:id="1"/>
      <w:r>
        <w:t xml:space="preserve">общины коренных малочисленных народов Севера, Сибири и Дальнего Востока Российской Федерации - зарегистрированные в качестве </w:t>
      </w:r>
      <w:r>
        <w:lastRenderedPageBreak/>
        <w:t xml:space="preserve">юридического лица некоммерческие организации, соответствующие требованиям </w:t>
      </w:r>
      <w:hyperlink r:id="rId24">
        <w:r>
          <w:rPr>
            <w:color w:val="0000FF"/>
          </w:rPr>
          <w:t>статьи 6.1</w:t>
        </w:r>
      </w:hyperlink>
      <w:r>
        <w:t xml:space="preserve"> Федерального закона от 12 января 1996 г. N 7-ФЗ "О некоммерческих организациях", осуществляющие на территории Хабаровского края в соответствии с учредительными документами виды деятельности, установленные </w:t>
      </w:r>
      <w:hyperlink r:id="rId25">
        <w:r>
          <w:rPr>
            <w:color w:val="0000FF"/>
          </w:rPr>
          <w:t>пунктом 1 статьи 1</w:t>
        </w:r>
      </w:hyperlink>
      <w:r>
        <w:t xml:space="preserve"> Закона Хабаровского края от 26 января 2011 г. N 70 "О видах деятельности некоммерческих организаций для признания их социально ориентированными", в течение не менее двух календарных лет до года подачи заявки на участие в отборе и имеющие по состоянию на 1-е число месяца подачи заявки на участие в отборе в составе членов не менее 95 процентов лиц, соответствующих требованиям, установленным </w:t>
      </w:r>
      <w:hyperlink r:id="rId26">
        <w:r>
          <w:rPr>
            <w:color w:val="0000FF"/>
          </w:rPr>
          <w:t>пунктами 1</w:t>
        </w:r>
      </w:hyperlink>
      <w:r>
        <w:t xml:space="preserve">, </w:t>
      </w:r>
      <w:hyperlink r:id="rId27">
        <w:r>
          <w:rPr>
            <w:color w:val="0000FF"/>
          </w:rPr>
          <w:t>2 статьи 2</w:t>
        </w:r>
      </w:hyperlink>
      <w:r>
        <w:t xml:space="preserve"> Закона Хабаровского края от 23 апреля 2014 г. N 358 "О поддержке коренных малочисленных народов Севера, Сибири и Дальнего Востока Российской Федерации, проживающих в Хабаровском крае" (далее - общины коренных народов и Закон N 358 соответственно);</w:t>
      </w:r>
    </w:p>
    <w:p w14:paraId="3EF28B40" w14:textId="77777777" w:rsidR="005858E1" w:rsidRDefault="005858E1">
      <w:pPr>
        <w:pStyle w:val="ConsPlusNormal"/>
        <w:spacing w:before="280"/>
        <w:ind w:firstLine="540"/>
        <w:jc w:val="both"/>
      </w:pPr>
      <w:r>
        <w:t xml:space="preserve">аптечка - набор медицинских изделий, предназначенный для оказания первой помощи членам общины коренных народов и соответствующий </w:t>
      </w:r>
      <w:hyperlink r:id="rId28">
        <w:r>
          <w:rPr>
            <w:color w:val="0000FF"/>
          </w:rPr>
          <w:t>требованиям</w:t>
        </w:r>
      </w:hyperlink>
      <w:r>
        <w:t xml:space="preserve"> к комплектации аптечки для оказания работниками первой помощи пострадавшим с применением медицинских изделий, утвержденным Приказом Министерства здравоохранения Российской Федерации от 24 мая 2024 г. N 262н;</w:t>
      </w:r>
    </w:p>
    <w:p w14:paraId="79D4E7FE" w14:textId="77777777" w:rsidR="005858E1" w:rsidRDefault="005858E1">
      <w:pPr>
        <w:pStyle w:val="ConsPlusNormal"/>
        <w:spacing w:before="280"/>
        <w:ind w:firstLine="540"/>
        <w:jc w:val="both"/>
      </w:pPr>
      <w:r>
        <w:t>орудия лова - орудия добычи (вылова) водных биологических ресурсов, включая материалы для их изготовления, разрешенные при осуществлении рыболовства в целях обеспечения традиционного образа жизни и осуществления традиционной хозяйственной деятельности, перечень которых устанавливается приказом министерства природных ресурсов Хабаровского края (далее также - уполномоченный орган);</w:t>
      </w:r>
    </w:p>
    <w:p w14:paraId="77D501FE" w14:textId="77777777" w:rsidR="005858E1" w:rsidRDefault="005858E1">
      <w:pPr>
        <w:pStyle w:val="ConsPlusNormal"/>
        <w:spacing w:before="280"/>
        <w:ind w:firstLine="540"/>
        <w:jc w:val="both"/>
      </w:pPr>
      <w:r>
        <w:t xml:space="preserve">орудия охоты - огнестрельное, пневматическое, охотничье метательное стрелковое и холодное оружие, отнесенное к охотничьему оружию в соответствии с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13 декабря 1996 г. N 150-ФЗ "Об оружии", а также боеприпасы, метаемые снаряды к охотничьему метательному стрелковому оружию, капканы и другие устройства, приборы, оборудование, разрешенные при осуществлении традиционной хозяйственной деятельности, перечень которых установлен приказом уполномоченного органа;</w:t>
      </w:r>
    </w:p>
    <w:p w14:paraId="41BA5DE4" w14:textId="77777777" w:rsidR="005858E1" w:rsidRDefault="005858E1">
      <w:pPr>
        <w:pStyle w:val="ConsPlusNormal"/>
        <w:spacing w:before="280"/>
        <w:ind w:firstLine="540"/>
        <w:jc w:val="both"/>
      </w:pPr>
      <w:r>
        <w:t>техника и оборудование - техника и (или) оборудование, включая комплектующие, являющиеся собственностью общины коренных народов и используемые в целях развития традиционной хозяйственной деятельности, которые не были в эксплуатации (употреблении) на момент приобретения (покупки) общиной коренных народов и с момента их производства (выпуска) до подачи заявки на участие в отборе для предоставления субсидии прошло не более трех лет;</w:t>
      </w:r>
    </w:p>
    <w:p w14:paraId="25B0CDF8" w14:textId="77777777" w:rsidR="005858E1" w:rsidRDefault="005858E1">
      <w:pPr>
        <w:pStyle w:val="ConsPlusNormal"/>
        <w:spacing w:before="280"/>
        <w:ind w:firstLine="540"/>
        <w:jc w:val="both"/>
      </w:pPr>
      <w:r>
        <w:lastRenderedPageBreak/>
        <w:t>комплектующие - поставляемые отдельно или вместе с основной единицей техники и (или) оборудования, которые указаны в заявке, вспомогательные узлы, агрегаты, механизмы, детали, монтируемые на основном оборудовании или рядом с ним, без которых невозможно использование техники и (или) оборудования по их функциональному назначению.</w:t>
      </w:r>
    </w:p>
    <w:p w14:paraId="0ADA6A47" w14:textId="77777777" w:rsidR="005858E1" w:rsidRDefault="005858E1">
      <w:pPr>
        <w:pStyle w:val="ConsPlusNormal"/>
        <w:spacing w:before="280"/>
        <w:ind w:firstLine="540"/>
        <w:jc w:val="both"/>
      </w:pPr>
      <w:bookmarkStart w:id="2" w:name="P60"/>
      <w:bookmarkEnd w:id="2"/>
      <w:r>
        <w:t xml:space="preserve">1.3. Целью предоставления субсидии является реализация мероприятий ведомственного проекта "Поддержка экономического и социального развития коренных малочисленных народов Севера, Сибири и Дальнего Востока Российской Федерации, проживающих в Хабаровском крае" государственной </w:t>
      </w:r>
      <w:hyperlink r:id="rId30">
        <w:r>
          <w:rPr>
            <w:color w:val="0000FF"/>
          </w:rPr>
          <w:t>программы</w:t>
        </w:r>
      </w:hyperlink>
      <w:r>
        <w:t xml:space="preserve"> Хабаровского края "Развитие коренных малочисленных народов Севера, Сибири и Дальнего Востока Российской Федерации, проживающих в Хабаровском крае", утвержденной постановлением Правительства Хабаровского края от 14 сентября 2011 г. N 303-пр.</w:t>
      </w:r>
    </w:p>
    <w:p w14:paraId="782BEEB2" w14:textId="77777777" w:rsidR="005858E1" w:rsidRDefault="005858E1">
      <w:pPr>
        <w:pStyle w:val="ConsPlusNormal"/>
        <w:spacing w:before="280"/>
        <w:ind w:firstLine="540"/>
        <w:jc w:val="both"/>
      </w:pPr>
      <w:bookmarkStart w:id="3" w:name="P61"/>
      <w:bookmarkEnd w:id="3"/>
      <w:r>
        <w:t>1.4. Предоставление субсидии осуществляется в пределах лимитов бюджетных обязательств, доведенных до уполномоченного органа как получателя средств краевого бюджета на цели предоставления субсидии на соответствующий финансовый год.</w:t>
      </w:r>
    </w:p>
    <w:p w14:paraId="487118C0" w14:textId="77777777" w:rsidR="005858E1" w:rsidRDefault="005858E1">
      <w:pPr>
        <w:pStyle w:val="ConsPlusNormal"/>
        <w:spacing w:before="280"/>
        <w:ind w:firstLine="540"/>
        <w:jc w:val="both"/>
      </w:pPr>
      <w:r>
        <w:t xml:space="preserve">1.5. Способом предоставления субсидии является возмещение части фактически понесенных затрат общин коренных народов на приобретение техники и оборудования, орудий лова, орудий охоты и аптечек, используемых при осуществлении традиционной хозяйственной деятельности, по направлениям, указанным в </w:t>
      </w:r>
      <w:hyperlink w:anchor="P129">
        <w:r>
          <w:rPr>
            <w:color w:val="0000FF"/>
          </w:rPr>
          <w:t>пункте 2.12 раздела 2</w:t>
        </w:r>
      </w:hyperlink>
      <w:r>
        <w:t xml:space="preserve"> настоящего Порядка, ранее не возмещенных в соответствии с настоящим Порядком (далее - затраты).</w:t>
      </w:r>
    </w:p>
    <w:p w14:paraId="35CF61C8" w14:textId="77777777" w:rsidR="005858E1" w:rsidRDefault="005858E1">
      <w:pPr>
        <w:pStyle w:val="ConsPlusNormal"/>
        <w:spacing w:before="280"/>
        <w:ind w:firstLine="540"/>
        <w:jc w:val="both"/>
      </w:pPr>
      <w:r>
        <w:t>1.6. Информация о субсидии размещается на едином портале бюджетной системы Российской Федерации в информационно-телекоммуникационной сети "Интернет" (далее также - единый портал и сеть "Интернет" соответственно) (в разделе единого портала) в порядке, установленном Министерством финансов Российской Федерации.</w:t>
      </w:r>
    </w:p>
    <w:p w14:paraId="6FE6FBF0" w14:textId="77777777" w:rsidR="005858E1" w:rsidRDefault="005858E1">
      <w:pPr>
        <w:pStyle w:val="ConsPlusNormal"/>
        <w:jc w:val="both"/>
      </w:pPr>
    </w:p>
    <w:p w14:paraId="0B5C0E91" w14:textId="77777777" w:rsidR="005858E1" w:rsidRDefault="005858E1">
      <w:pPr>
        <w:pStyle w:val="ConsPlusTitle"/>
        <w:jc w:val="center"/>
        <w:outlineLvl w:val="1"/>
      </w:pPr>
      <w:r>
        <w:t>2. Условия и порядок предоставления субсидии</w:t>
      </w:r>
    </w:p>
    <w:p w14:paraId="65A78533" w14:textId="77777777" w:rsidR="005858E1" w:rsidRDefault="005858E1">
      <w:pPr>
        <w:pStyle w:val="ConsPlusNormal"/>
        <w:jc w:val="both"/>
      </w:pPr>
    </w:p>
    <w:p w14:paraId="66ADDC07" w14:textId="77777777" w:rsidR="005858E1" w:rsidRDefault="005858E1">
      <w:pPr>
        <w:pStyle w:val="ConsPlusNormal"/>
        <w:ind w:firstLine="540"/>
        <w:jc w:val="both"/>
      </w:pPr>
      <w:r>
        <w:t xml:space="preserve">2.1. Получатели субсидии определяются по результатам проведения отбора получателей субсидии, который осуществляется в соответствии с </w:t>
      </w:r>
      <w:hyperlink w:anchor="P177">
        <w:r>
          <w:rPr>
            <w:color w:val="0000FF"/>
          </w:rPr>
          <w:t>разделом 4</w:t>
        </w:r>
      </w:hyperlink>
      <w:r>
        <w:t xml:space="preserve"> настоящего Порядка (далее - отбор).</w:t>
      </w:r>
    </w:p>
    <w:p w14:paraId="36DEE4F7" w14:textId="77777777" w:rsidR="005858E1" w:rsidRDefault="005858E1">
      <w:pPr>
        <w:pStyle w:val="ConsPlusNormal"/>
        <w:spacing w:before="280"/>
        <w:ind w:firstLine="540"/>
        <w:jc w:val="both"/>
      </w:pPr>
      <w:r>
        <w:t>2.2. Условиями предоставления субсидии являются:</w:t>
      </w:r>
    </w:p>
    <w:p w14:paraId="2002AB34" w14:textId="77777777" w:rsidR="005858E1" w:rsidRDefault="005858E1">
      <w:pPr>
        <w:pStyle w:val="ConsPlusNormal"/>
        <w:spacing w:before="280"/>
        <w:ind w:firstLine="540"/>
        <w:jc w:val="both"/>
      </w:pPr>
      <w:r>
        <w:t xml:space="preserve">1) соответствие получателя субсидии критерию отбора, установленному </w:t>
      </w:r>
      <w:hyperlink w:anchor="P212">
        <w:r>
          <w:rPr>
            <w:color w:val="0000FF"/>
          </w:rPr>
          <w:t>пунктом 4.6 раздела 4</w:t>
        </w:r>
      </w:hyperlink>
      <w:r>
        <w:t xml:space="preserve"> настоящего Порядка;</w:t>
      </w:r>
    </w:p>
    <w:p w14:paraId="216EAAB5" w14:textId="77777777" w:rsidR="005858E1" w:rsidRDefault="005858E1">
      <w:pPr>
        <w:pStyle w:val="ConsPlusNormal"/>
        <w:spacing w:before="280"/>
        <w:ind w:firstLine="540"/>
        <w:jc w:val="both"/>
      </w:pPr>
      <w:r>
        <w:t xml:space="preserve">2) соответствие получателя субсидии требованиям, установленным </w:t>
      </w:r>
      <w:hyperlink w:anchor="P74">
        <w:r>
          <w:rPr>
            <w:color w:val="0000FF"/>
          </w:rPr>
          <w:t>пунктом 2.3</w:t>
        </w:r>
      </w:hyperlink>
      <w:r>
        <w:t xml:space="preserve"> настоящего раздела;</w:t>
      </w:r>
    </w:p>
    <w:p w14:paraId="2D9799CD" w14:textId="77777777" w:rsidR="005858E1" w:rsidRDefault="005858E1">
      <w:pPr>
        <w:pStyle w:val="ConsPlusNormal"/>
        <w:spacing w:before="280"/>
        <w:ind w:firstLine="540"/>
        <w:jc w:val="both"/>
      </w:pPr>
      <w:r>
        <w:t>3) заключение с получателем субсидии соглашения о предоставлении субсидии в государственной информационной системе Хабаровского края "Реестр соглашений" (далее - система "Реестр соглашений") в соответствии с типовой формой, установленной министерством финансов края (далее - соглашение и типовая форма соответственно);</w:t>
      </w:r>
    </w:p>
    <w:p w14:paraId="2BF42238" w14:textId="77777777" w:rsidR="005858E1" w:rsidRDefault="005858E1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31.03.2025 N 156-пр)</w:t>
      </w:r>
    </w:p>
    <w:p w14:paraId="4FD18287" w14:textId="77777777" w:rsidR="005858E1" w:rsidRDefault="005858E1">
      <w:pPr>
        <w:pStyle w:val="ConsPlusNormal"/>
        <w:spacing w:before="280"/>
        <w:ind w:firstLine="540"/>
        <w:jc w:val="both"/>
      </w:pPr>
      <w:r>
        <w:t xml:space="preserve">4) включение в соглашение в случае уменьшения уполномоченному органу как получателю средств краевого бюджета ранее доведенных лимитов бюджетных обязательств, указанных в </w:t>
      </w:r>
      <w:hyperlink w:anchor="P61">
        <w:r>
          <w:rPr>
            <w:color w:val="0000FF"/>
          </w:rPr>
          <w:t>пункте 1.4 раздела 1</w:t>
        </w:r>
      </w:hyperlink>
      <w:r>
        <w:t xml:space="preserve"> настоящего Порядка, приводящего к невозможности предоставления субсидии в размере, определенном в соглашении, условия о согласовании уполномоченным органом и получателем субсидии новых условий соглашения или о расторжении соглашения при недостижении согласия по новым условиям.</w:t>
      </w:r>
    </w:p>
    <w:p w14:paraId="33895A1F" w14:textId="77777777" w:rsidR="005858E1" w:rsidRDefault="005858E1">
      <w:pPr>
        <w:pStyle w:val="ConsPlusNormal"/>
        <w:spacing w:before="280"/>
        <w:ind w:firstLine="540"/>
        <w:jc w:val="both"/>
      </w:pPr>
      <w:bookmarkStart w:id="4" w:name="P74"/>
      <w:bookmarkEnd w:id="4"/>
      <w:r>
        <w:t>2.3. Общины коренных народов, представившие в уполномоченный орган заявки на участие в отборе (далее - участник отбора и заявка соответственно), должны соответствовать следующим требованиям:</w:t>
      </w:r>
    </w:p>
    <w:p w14:paraId="37533260" w14:textId="77777777" w:rsidR="005858E1" w:rsidRDefault="005858E1">
      <w:pPr>
        <w:pStyle w:val="ConsPlusNormal"/>
        <w:spacing w:before="280"/>
        <w:ind w:firstLine="540"/>
        <w:jc w:val="both"/>
      </w:pPr>
      <w:bookmarkStart w:id="5" w:name="P75"/>
      <w:bookmarkEnd w:id="5"/>
      <w:r>
        <w:t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DC061EC" w14:textId="77777777" w:rsidR="005858E1" w:rsidRDefault="005858E1">
      <w:pPr>
        <w:pStyle w:val="ConsPlusNormal"/>
        <w:spacing w:before="280"/>
        <w:ind w:firstLine="540"/>
        <w:jc w:val="both"/>
      </w:pPr>
      <w:bookmarkStart w:id="6" w:name="P76"/>
      <w:bookmarkEnd w:id="6"/>
      <w:r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2879546E" w14:textId="77777777" w:rsidR="005858E1" w:rsidRDefault="005858E1">
      <w:pPr>
        <w:pStyle w:val="ConsPlusNormal"/>
        <w:spacing w:before="280"/>
        <w:ind w:firstLine="540"/>
        <w:jc w:val="both"/>
      </w:pPr>
      <w:bookmarkStart w:id="7" w:name="P77"/>
      <w:bookmarkEnd w:id="7"/>
      <w:r>
        <w:t xml:space="preserve">3) участник отбора не находится в составляемых в рамках реализации полномочий, предусмотренных </w:t>
      </w:r>
      <w:hyperlink r:id="rId32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</w:t>
      </w:r>
      <w:r>
        <w:lastRenderedPageBreak/>
        <w:t>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1A8D48E" w14:textId="77777777" w:rsidR="005858E1" w:rsidRDefault="005858E1">
      <w:pPr>
        <w:pStyle w:val="ConsPlusNormal"/>
        <w:spacing w:before="280"/>
        <w:ind w:firstLine="540"/>
        <w:jc w:val="both"/>
      </w:pPr>
      <w:bookmarkStart w:id="8" w:name="P78"/>
      <w:bookmarkEnd w:id="8"/>
      <w:r>
        <w:t xml:space="preserve">4) участник отбора не получает средства из краевого бюджета на основании иных нормативных правовых актов края на цели, указанные в </w:t>
      </w:r>
      <w:hyperlink w:anchor="P60">
        <w:r>
          <w:rPr>
            <w:color w:val="0000FF"/>
          </w:rPr>
          <w:t>пункте 1.3 раздела 1</w:t>
        </w:r>
      </w:hyperlink>
      <w:r>
        <w:t xml:space="preserve"> настоящего Порядка;</w:t>
      </w:r>
    </w:p>
    <w:p w14:paraId="54EF2832" w14:textId="77777777" w:rsidR="005858E1" w:rsidRDefault="005858E1">
      <w:pPr>
        <w:pStyle w:val="ConsPlusNormal"/>
        <w:spacing w:before="280"/>
        <w:ind w:firstLine="540"/>
        <w:jc w:val="both"/>
      </w:pPr>
      <w:bookmarkStart w:id="9" w:name="P79"/>
      <w:bookmarkEnd w:id="9"/>
      <w:r>
        <w:t xml:space="preserve">5) участник отбора не является иностранным агентом в соответствии с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14 июля 2022 г. N 255-ФЗ "О контроле за деятельностью лиц, находящихся под иностранным влиянием";</w:t>
      </w:r>
    </w:p>
    <w:p w14:paraId="75E5F37B" w14:textId="77777777" w:rsidR="005858E1" w:rsidRDefault="005858E1">
      <w:pPr>
        <w:pStyle w:val="ConsPlusNormal"/>
        <w:spacing w:before="280"/>
        <w:ind w:firstLine="540"/>
        <w:jc w:val="both"/>
      </w:pPr>
      <w:bookmarkStart w:id="10" w:name="P80"/>
      <w:bookmarkEnd w:id="10"/>
      <w:r>
        <w:t xml:space="preserve">6) у участника отбора на едином налоговом счете отсутствует или не превышает размер, определенный </w:t>
      </w:r>
      <w:hyperlink r:id="rId34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11BAB66A" w14:textId="77777777" w:rsidR="005858E1" w:rsidRDefault="005858E1">
      <w:pPr>
        <w:pStyle w:val="ConsPlusNormal"/>
        <w:spacing w:before="280"/>
        <w:ind w:firstLine="540"/>
        <w:jc w:val="both"/>
      </w:pPr>
      <w:bookmarkStart w:id="11" w:name="P81"/>
      <w:bookmarkEnd w:id="11"/>
      <w:r>
        <w:t>7) у участника отбора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краем;</w:t>
      </w:r>
    </w:p>
    <w:p w14:paraId="42F4B662" w14:textId="77777777" w:rsidR="005858E1" w:rsidRDefault="005858E1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31.03.2025 N 156-пр)</w:t>
      </w:r>
    </w:p>
    <w:p w14:paraId="41059815" w14:textId="77777777" w:rsidR="005858E1" w:rsidRDefault="005858E1">
      <w:pPr>
        <w:pStyle w:val="ConsPlusNormal"/>
        <w:spacing w:before="280"/>
        <w:ind w:firstLine="540"/>
        <w:jc w:val="both"/>
      </w:pPr>
      <w:bookmarkStart w:id="12" w:name="P83"/>
      <w:bookmarkEnd w:id="12"/>
      <w:r>
        <w:t>8) 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0EA8263D" w14:textId="77777777" w:rsidR="005858E1" w:rsidRDefault="005858E1">
      <w:pPr>
        <w:pStyle w:val="ConsPlusNormal"/>
        <w:spacing w:before="280"/>
        <w:ind w:firstLine="540"/>
        <w:jc w:val="both"/>
      </w:pPr>
      <w:bookmarkStart w:id="13" w:name="P84"/>
      <w:bookmarkEnd w:id="13"/>
      <w: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отбора.</w:t>
      </w:r>
    </w:p>
    <w:p w14:paraId="63CFA602" w14:textId="77777777" w:rsidR="005858E1" w:rsidRDefault="005858E1">
      <w:pPr>
        <w:pStyle w:val="ConsPlusNormal"/>
        <w:spacing w:before="280"/>
        <w:ind w:firstLine="540"/>
        <w:jc w:val="both"/>
      </w:pPr>
      <w:r>
        <w:t xml:space="preserve">2.4. Уполномоченный орган осуществляет проверку на соответствие участника отбора требованиям, указанным в </w:t>
      </w:r>
      <w:hyperlink w:anchor="P76">
        <w:r>
          <w:rPr>
            <w:color w:val="0000FF"/>
          </w:rPr>
          <w:t>подпунктах 2</w:t>
        </w:r>
      </w:hyperlink>
      <w:r>
        <w:t xml:space="preserve">, </w:t>
      </w:r>
      <w:hyperlink w:anchor="P77">
        <w:r>
          <w:rPr>
            <w:color w:val="0000FF"/>
          </w:rPr>
          <w:t>3</w:t>
        </w:r>
      </w:hyperlink>
      <w:r>
        <w:t xml:space="preserve">, </w:t>
      </w:r>
      <w:hyperlink w:anchor="P79">
        <w:r>
          <w:rPr>
            <w:color w:val="0000FF"/>
          </w:rPr>
          <w:t>5</w:t>
        </w:r>
      </w:hyperlink>
      <w:r>
        <w:t xml:space="preserve">, </w:t>
      </w:r>
      <w:hyperlink w:anchor="P80">
        <w:r>
          <w:rPr>
            <w:color w:val="0000FF"/>
          </w:rPr>
          <w:t>6</w:t>
        </w:r>
      </w:hyperlink>
      <w:r>
        <w:t xml:space="preserve">, </w:t>
      </w:r>
      <w:hyperlink w:anchor="P83">
        <w:r>
          <w:rPr>
            <w:color w:val="0000FF"/>
          </w:rPr>
          <w:t>8</w:t>
        </w:r>
      </w:hyperlink>
      <w:r>
        <w:t xml:space="preserve"> (за исключением требования о том, что деятельность участника отбора не приостановлена в порядке, предусмотренном законодательством Российской Федерации), </w:t>
      </w:r>
      <w:hyperlink w:anchor="P84">
        <w:r>
          <w:rPr>
            <w:color w:val="0000FF"/>
          </w:rPr>
          <w:t>9 пункта 2.3</w:t>
        </w:r>
      </w:hyperlink>
      <w:r>
        <w:t xml:space="preserve"> настоящего раздела, в порядке, установленном </w:t>
      </w:r>
      <w:hyperlink w:anchor="P184">
        <w:r>
          <w:rPr>
            <w:color w:val="0000FF"/>
          </w:rPr>
          <w:t>подпунктами 4</w:t>
        </w:r>
      </w:hyperlink>
      <w:r>
        <w:t xml:space="preserve">, </w:t>
      </w:r>
      <w:hyperlink w:anchor="P185">
        <w:r>
          <w:rPr>
            <w:color w:val="0000FF"/>
          </w:rPr>
          <w:t>5 пункта 4.2 раздела 4</w:t>
        </w:r>
      </w:hyperlink>
      <w:r>
        <w:t xml:space="preserve"> настоящего Порядка, в срок, предусмотренный </w:t>
      </w:r>
      <w:hyperlink w:anchor="P237">
        <w:r>
          <w:rPr>
            <w:color w:val="0000FF"/>
          </w:rPr>
          <w:t>абзацем третьим пункта 4.12 раздела 4</w:t>
        </w:r>
      </w:hyperlink>
      <w:r>
        <w:t xml:space="preserve"> настоящего Порядка.</w:t>
      </w:r>
    </w:p>
    <w:p w14:paraId="30208F3E" w14:textId="77777777" w:rsidR="005858E1" w:rsidRDefault="005858E1">
      <w:pPr>
        <w:pStyle w:val="ConsPlusNormal"/>
        <w:spacing w:before="280"/>
        <w:ind w:firstLine="540"/>
        <w:jc w:val="both"/>
      </w:pPr>
      <w:r>
        <w:t xml:space="preserve">2.5. Для подтверждения соответствия требованиям, указанным в </w:t>
      </w:r>
      <w:hyperlink w:anchor="P75">
        <w:r>
          <w:rPr>
            <w:color w:val="0000FF"/>
          </w:rPr>
          <w:t>подпунктах 1</w:t>
        </w:r>
      </w:hyperlink>
      <w:r>
        <w:t xml:space="preserve">, </w:t>
      </w:r>
      <w:hyperlink w:anchor="P78">
        <w:r>
          <w:rPr>
            <w:color w:val="0000FF"/>
          </w:rPr>
          <w:t>4</w:t>
        </w:r>
      </w:hyperlink>
      <w:r>
        <w:t xml:space="preserve">, </w:t>
      </w:r>
      <w:hyperlink w:anchor="P81">
        <w:r>
          <w:rPr>
            <w:color w:val="0000FF"/>
          </w:rPr>
          <w:t>7</w:t>
        </w:r>
      </w:hyperlink>
      <w:r>
        <w:t xml:space="preserve">, </w:t>
      </w:r>
      <w:hyperlink w:anchor="P83">
        <w:r>
          <w:rPr>
            <w:color w:val="0000FF"/>
          </w:rPr>
          <w:t>8</w:t>
        </w:r>
      </w:hyperlink>
      <w:r>
        <w:t xml:space="preserve"> (о том, что деятельность участника отбора не приостановлена в порядке, предусмотренном законодательством Российской Федерации) пункта 2.3 настоящего раздела, участник отбора представляет гарантийное письмо в соответствии с </w:t>
      </w:r>
      <w:hyperlink w:anchor="P217">
        <w:r>
          <w:rPr>
            <w:color w:val="0000FF"/>
          </w:rPr>
          <w:t>подпунктом 4 пункта 4.7 раздела 4</w:t>
        </w:r>
      </w:hyperlink>
      <w:r>
        <w:t xml:space="preserve"> настоящего Порядка в срок, установленный </w:t>
      </w:r>
      <w:hyperlink w:anchor="P213">
        <w:r>
          <w:rPr>
            <w:color w:val="0000FF"/>
          </w:rPr>
          <w:t>абзацем первым пункта 4.7 раздела 4</w:t>
        </w:r>
      </w:hyperlink>
      <w:r>
        <w:t xml:space="preserve"> настоящего Порядка.</w:t>
      </w:r>
    </w:p>
    <w:p w14:paraId="6C24024E" w14:textId="77777777" w:rsidR="005858E1" w:rsidRDefault="005858E1">
      <w:pPr>
        <w:pStyle w:val="ConsPlusNormal"/>
        <w:spacing w:before="280"/>
        <w:ind w:firstLine="540"/>
        <w:jc w:val="both"/>
      </w:pPr>
      <w:r>
        <w:t>2.6. Основаниями для отклонения заявки и отказа участнику отбора в предоставлении субсидии являются:</w:t>
      </w:r>
    </w:p>
    <w:p w14:paraId="3C7960CC" w14:textId="77777777" w:rsidR="005858E1" w:rsidRDefault="005858E1">
      <w:pPr>
        <w:pStyle w:val="ConsPlusNormal"/>
        <w:spacing w:before="280"/>
        <w:ind w:firstLine="540"/>
        <w:jc w:val="both"/>
      </w:pPr>
      <w:bookmarkStart w:id="14" w:name="P88"/>
      <w:bookmarkEnd w:id="14"/>
      <w:r>
        <w:t xml:space="preserve">1) несоответствие участника отбора критерию отбора, установленному </w:t>
      </w:r>
      <w:hyperlink w:anchor="P212">
        <w:r>
          <w:rPr>
            <w:color w:val="0000FF"/>
          </w:rPr>
          <w:t>пунктом 4.6 раздела 4</w:t>
        </w:r>
      </w:hyperlink>
      <w:r>
        <w:t xml:space="preserve"> настоящего Порядка, и (или) требованиям, установленным </w:t>
      </w:r>
      <w:hyperlink w:anchor="P74">
        <w:r>
          <w:rPr>
            <w:color w:val="0000FF"/>
          </w:rPr>
          <w:t>пунктом 2.3</w:t>
        </w:r>
      </w:hyperlink>
      <w:r>
        <w:t xml:space="preserve"> настоящего раздела;</w:t>
      </w:r>
    </w:p>
    <w:p w14:paraId="178352B2" w14:textId="77777777" w:rsidR="005858E1" w:rsidRDefault="005858E1">
      <w:pPr>
        <w:pStyle w:val="ConsPlusNormal"/>
        <w:spacing w:before="280"/>
        <w:ind w:firstLine="540"/>
        <w:jc w:val="both"/>
      </w:pPr>
      <w:r>
        <w:t xml:space="preserve">2) несоответствие представленных участником отбора документов требованиям, установленным в объявлении о проведении отбора и (или) требованиям, указанным в </w:t>
      </w:r>
      <w:hyperlink w:anchor="P213">
        <w:r>
          <w:rPr>
            <w:color w:val="0000FF"/>
          </w:rPr>
          <w:t>пунктах 4.7</w:t>
        </w:r>
      </w:hyperlink>
      <w:r>
        <w:t xml:space="preserve">, </w:t>
      </w:r>
      <w:hyperlink w:anchor="P224">
        <w:r>
          <w:rPr>
            <w:color w:val="0000FF"/>
          </w:rPr>
          <w:t>4.8 раздела 4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14:paraId="24082F50" w14:textId="77777777" w:rsidR="005858E1" w:rsidRDefault="005858E1">
      <w:pPr>
        <w:pStyle w:val="ConsPlusNormal"/>
        <w:spacing w:before="280"/>
        <w:ind w:firstLine="540"/>
        <w:jc w:val="both"/>
      </w:pPr>
      <w:r>
        <w:t>3) установление факта недостоверности представленной участником отбора информации;</w:t>
      </w:r>
    </w:p>
    <w:p w14:paraId="690BCFD3" w14:textId="77777777" w:rsidR="005858E1" w:rsidRDefault="005858E1">
      <w:pPr>
        <w:pStyle w:val="ConsPlusNormal"/>
        <w:spacing w:before="280"/>
        <w:ind w:firstLine="540"/>
        <w:jc w:val="both"/>
      </w:pPr>
      <w:bookmarkStart w:id="15" w:name="P91"/>
      <w:bookmarkEnd w:id="15"/>
      <w:r>
        <w:t>4) подача участником отбора заявки после даты и (или) времени, определенных для подачи заявок в объявлении о проведении отбора;</w:t>
      </w:r>
    </w:p>
    <w:p w14:paraId="0530C199" w14:textId="77777777" w:rsidR="005858E1" w:rsidRDefault="005858E1">
      <w:pPr>
        <w:pStyle w:val="ConsPlusNormal"/>
        <w:spacing w:before="280"/>
        <w:ind w:firstLine="540"/>
        <w:jc w:val="both"/>
      </w:pPr>
      <w:bookmarkStart w:id="16" w:name="P92"/>
      <w:bookmarkEnd w:id="16"/>
      <w:r>
        <w:t xml:space="preserve">5) признание участника отбора, в отношении которого уполномоченным органом принято решение о предоставлении субсидии в соответствии с </w:t>
      </w:r>
      <w:hyperlink w:anchor="P241">
        <w:r>
          <w:rPr>
            <w:color w:val="0000FF"/>
          </w:rPr>
          <w:t>подпунктом 1 пункта 4.12 раздела 4</w:t>
        </w:r>
      </w:hyperlink>
      <w:r>
        <w:t xml:space="preserve"> настоящего Порядка (далее - победитель отбора), уклонившимся от заключения соглашения.</w:t>
      </w:r>
    </w:p>
    <w:p w14:paraId="3A7FCC4B" w14:textId="77777777" w:rsidR="005858E1" w:rsidRDefault="005858E1">
      <w:pPr>
        <w:pStyle w:val="ConsPlusNormal"/>
        <w:spacing w:before="280"/>
        <w:ind w:firstLine="540"/>
        <w:jc w:val="both"/>
      </w:pPr>
      <w:bookmarkStart w:id="17" w:name="P93"/>
      <w:bookmarkEnd w:id="17"/>
      <w:r>
        <w:t>2.7. Размер субсидии, предоставляемой получателю субсидии (S), определяется по формуле:</w:t>
      </w:r>
    </w:p>
    <w:p w14:paraId="53CD3E8C" w14:textId="77777777" w:rsidR="005858E1" w:rsidRDefault="005858E1">
      <w:pPr>
        <w:pStyle w:val="ConsPlusNormal"/>
        <w:jc w:val="both"/>
      </w:pPr>
    </w:p>
    <w:p w14:paraId="03E570E2" w14:textId="77777777" w:rsidR="005858E1" w:rsidRPr="005858E1" w:rsidRDefault="005858E1">
      <w:pPr>
        <w:pStyle w:val="ConsPlusNormal"/>
        <w:jc w:val="center"/>
        <w:rPr>
          <w:lang w:val="en-US"/>
        </w:rPr>
      </w:pPr>
      <w:r w:rsidRPr="005858E1">
        <w:rPr>
          <w:lang w:val="en-US"/>
        </w:rPr>
        <w:t>S</w:t>
      </w:r>
      <w:r w:rsidRPr="005858E1">
        <w:rPr>
          <w:vertAlign w:val="subscript"/>
          <w:lang w:val="en-US"/>
        </w:rPr>
        <w:t>max</w:t>
      </w:r>
      <w:r w:rsidRPr="005858E1">
        <w:rPr>
          <w:lang w:val="en-US"/>
        </w:rPr>
        <w:t xml:space="preserve"> &gt;= S = V / Q,</w:t>
      </w:r>
    </w:p>
    <w:p w14:paraId="1428306C" w14:textId="77777777" w:rsidR="005858E1" w:rsidRPr="005858E1" w:rsidRDefault="005858E1">
      <w:pPr>
        <w:pStyle w:val="ConsPlusNormal"/>
        <w:jc w:val="both"/>
        <w:rPr>
          <w:lang w:val="en-US"/>
        </w:rPr>
      </w:pPr>
    </w:p>
    <w:p w14:paraId="64D65A0D" w14:textId="77777777" w:rsidR="005858E1" w:rsidRPr="005858E1" w:rsidRDefault="005858E1">
      <w:pPr>
        <w:pStyle w:val="ConsPlusNormal"/>
        <w:ind w:firstLine="540"/>
        <w:jc w:val="both"/>
        <w:rPr>
          <w:lang w:val="en-US"/>
        </w:rPr>
      </w:pPr>
      <w:r>
        <w:t>где</w:t>
      </w:r>
      <w:r w:rsidRPr="005858E1">
        <w:rPr>
          <w:lang w:val="en-US"/>
        </w:rPr>
        <w:t>:</w:t>
      </w:r>
    </w:p>
    <w:p w14:paraId="0E49951E" w14:textId="77777777" w:rsidR="005858E1" w:rsidRDefault="005858E1">
      <w:pPr>
        <w:pStyle w:val="ConsPlusNormal"/>
        <w:spacing w:before="280"/>
        <w:ind w:firstLine="540"/>
        <w:jc w:val="both"/>
      </w:pPr>
      <w:r>
        <w:t>V - объем бюджетных ассигнований, предусмотренных уполномоченному органу в текущем финансовом году законом о краевом бюджете на текущий финансовый год и на плановый период на цели предоставления субсидии;</w:t>
      </w:r>
    </w:p>
    <w:p w14:paraId="37EA650F" w14:textId="77777777" w:rsidR="005858E1" w:rsidRDefault="005858E1">
      <w:pPr>
        <w:pStyle w:val="ConsPlusNormal"/>
        <w:spacing w:before="280"/>
        <w:ind w:firstLine="540"/>
        <w:jc w:val="both"/>
      </w:pPr>
      <w:r>
        <w:t>Q - общее количество получателей субсидии;</w:t>
      </w:r>
    </w:p>
    <w:p w14:paraId="3633BD07" w14:textId="77777777" w:rsidR="005858E1" w:rsidRDefault="005858E1">
      <w:pPr>
        <w:pStyle w:val="ConsPlusNormal"/>
        <w:spacing w:before="280"/>
        <w:ind w:firstLine="540"/>
        <w:jc w:val="both"/>
      </w:pPr>
      <w:proofErr w:type="spellStart"/>
      <w:r>
        <w:t>S</w:t>
      </w:r>
      <w:r>
        <w:rPr>
          <w:vertAlign w:val="subscript"/>
        </w:rPr>
        <w:t>max</w:t>
      </w:r>
      <w:proofErr w:type="spellEnd"/>
      <w:r>
        <w:t xml:space="preserve"> - максимальный размер субсидии, предоставляемой получателю субсидии, составляющий не более 90 процентов от общей суммы документально подтвержденных затрат в соответствии с заявкой получателя </w:t>
      </w:r>
      <w:r>
        <w:lastRenderedPageBreak/>
        <w:t>субсидии.</w:t>
      </w:r>
    </w:p>
    <w:p w14:paraId="79E78171" w14:textId="77777777" w:rsidR="005858E1" w:rsidRDefault="005858E1">
      <w:pPr>
        <w:pStyle w:val="ConsPlusNormal"/>
        <w:spacing w:before="280"/>
        <w:ind w:firstLine="540"/>
        <w:jc w:val="both"/>
      </w:pPr>
      <w:bookmarkStart w:id="18" w:name="P101"/>
      <w:bookmarkEnd w:id="18"/>
      <w:r>
        <w:t xml:space="preserve">2.8. Субсидия предоставляется на основании соглашения, условием заключения которого является принятие уполномоченным органом решения о предоставлении субсидии в соответствии с </w:t>
      </w:r>
      <w:hyperlink w:anchor="P241">
        <w:r>
          <w:rPr>
            <w:color w:val="0000FF"/>
          </w:rPr>
          <w:t>подпунктом 1 пункта 4.12 раздела 4</w:t>
        </w:r>
      </w:hyperlink>
      <w:r>
        <w:t xml:space="preserve"> настоящего Порядка.</w:t>
      </w:r>
    </w:p>
    <w:p w14:paraId="415DCC54" w14:textId="77777777" w:rsidR="005858E1" w:rsidRDefault="005858E1">
      <w:pPr>
        <w:pStyle w:val="ConsPlusNormal"/>
        <w:spacing w:before="280"/>
        <w:ind w:firstLine="540"/>
        <w:jc w:val="both"/>
      </w:pPr>
      <w:r>
        <w:t>Соглашение заключается в следующем порядке:</w:t>
      </w:r>
    </w:p>
    <w:p w14:paraId="46748B28" w14:textId="77777777" w:rsidR="005858E1" w:rsidRDefault="005858E1">
      <w:pPr>
        <w:pStyle w:val="ConsPlusNormal"/>
        <w:spacing w:before="280"/>
        <w:ind w:firstLine="540"/>
        <w:jc w:val="both"/>
      </w:pPr>
      <w:r>
        <w:t xml:space="preserve">1) уполномоченный орган в течение двух рабочих дней со дня размещения на едином портале протокола подведения итогов отбора формирует для подписания победителем отбора проект соглашения в системе "Реестр соглашений", содержащий в том числе обязательство согласования новых условий соглашения или расторжения соглашения при недостижении согласия по новым условиям в случае уменьшения уполномоченному органу ранее доведенных лимитов бюджетных обязательств, указанных в </w:t>
      </w:r>
      <w:hyperlink w:anchor="P61">
        <w:r>
          <w:rPr>
            <w:color w:val="0000FF"/>
          </w:rPr>
          <w:t>пункте 1.4 раздела 1</w:t>
        </w:r>
      </w:hyperlink>
      <w:r>
        <w:t xml:space="preserve"> настоящего Порядка, приводящего к невозможности предоставления субсидии в размере, определенном в соглашении;</w:t>
      </w:r>
    </w:p>
    <w:p w14:paraId="000B52CE" w14:textId="77777777" w:rsidR="005858E1" w:rsidRDefault="005858E1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31.03.2025 N 156-пр)</w:t>
      </w:r>
    </w:p>
    <w:p w14:paraId="4D745112" w14:textId="77777777" w:rsidR="005858E1" w:rsidRDefault="005858E1">
      <w:pPr>
        <w:pStyle w:val="ConsPlusNormal"/>
        <w:spacing w:before="280"/>
        <w:ind w:firstLine="540"/>
        <w:jc w:val="both"/>
      </w:pPr>
      <w:bookmarkStart w:id="19" w:name="P105"/>
      <w:bookmarkEnd w:id="19"/>
      <w:r>
        <w:t>2) победитель отбора подписывает проект соглашения в системе "Реестр соглашений" в течение двух рабочих дней со дня его формирования;</w:t>
      </w:r>
    </w:p>
    <w:p w14:paraId="02570E24" w14:textId="77777777" w:rsidR="005858E1" w:rsidRDefault="005858E1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31.03.2025 N 156-пр)</w:t>
      </w:r>
    </w:p>
    <w:p w14:paraId="60C619B9" w14:textId="77777777" w:rsidR="005858E1" w:rsidRDefault="005858E1">
      <w:pPr>
        <w:pStyle w:val="ConsPlusNormal"/>
        <w:spacing w:before="280"/>
        <w:ind w:firstLine="540"/>
        <w:jc w:val="both"/>
      </w:pPr>
      <w:r>
        <w:t xml:space="preserve">3) в случае подписания победителем отбора проекта соглашения в системе "Реестр соглашений" в срок, установленный </w:t>
      </w:r>
      <w:hyperlink w:anchor="P105">
        <w:r>
          <w:rPr>
            <w:color w:val="0000FF"/>
          </w:rPr>
          <w:t>подпунктом 2</w:t>
        </w:r>
      </w:hyperlink>
      <w:r>
        <w:t xml:space="preserve"> настоящего пункта, уполномоченный орган осуществляет проверку на соответствие победителя отбора требованиям, указанным в </w:t>
      </w:r>
      <w:hyperlink w:anchor="P74">
        <w:r>
          <w:rPr>
            <w:color w:val="0000FF"/>
          </w:rPr>
          <w:t>пункте 2.3</w:t>
        </w:r>
      </w:hyperlink>
      <w:r>
        <w:t xml:space="preserve"> настоящего раздела, в порядке, установленном </w:t>
      </w:r>
      <w:hyperlink w:anchor="P184">
        <w:r>
          <w:rPr>
            <w:color w:val="0000FF"/>
          </w:rPr>
          <w:t>подпунктами 4</w:t>
        </w:r>
      </w:hyperlink>
      <w:r>
        <w:t xml:space="preserve">, </w:t>
      </w:r>
      <w:hyperlink w:anchor="P185">
        <w:r>
          <w:rPr>
            <w:color w:val="0000FF"/>
          </w:rPr>
          <w:t>5 пункта 4.2 раздела 4</w:t>
        </w:r>
      </w:hyperlink>
      <w:r>
        <w:t xml:space="preserve"> настоящего Положения, в течение двух рабочих дней со дня подписания проекта соглашения победителем отбора;</w:t>
      </w:r>
    </w:p>
    <w:p w14:paraId="2AD5B337" w14:textId="77777777" w:rsidR="005858E1" w:rsidRDefault="005858E1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31.03.2025 N 156-пр)</w:t>
      </w:r>
    </w:p>
    <w:p w14:paraId="634909C3" w14:textId="77777777" w:rsidR="005858E1" w:rsidRDefault="005858E1">
      <w:pPr>
        <w:pStyle w:val="ConsPlusNormal"/>
        <w:spacing w:before="280"/>
        <w:ind w:firstLine="540"/>
        <w:jc w:val="both"/>
      </w:pPr>
      <w:r>
        <w:t xml:space="preserve">4) в случае соответствия победителя отбора требованиям, указанным в </w:t>
      </w:r>
      <w:hyperlink w:anchor="P74">
        <w:r>
          <w:rPr>
            <w:color w:val="0000FF"/>
          </w:rPr>
          <w:t>пункте 2.3</w:t>
        </w:r>
      </w:hyperlink>
      <w:r>
        <w:t xml:space="preserve"> настоящего раздела, уполномоченный орган подписывает проект соглашения в системе "Реестр соглашений" в течение двух рабочих дней со дня его подписания победителем отбора;</w:t>
      </w:r>
    </w:p>
    <w:p w14:paraId="0408744E" w14:textId="77777777" w:rsidR="005858E1" w:rsidRDefault="005858E1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31.03.2025 N 156-пр)</w:t>
      </w:r>
    </w:p>
    <w:p w14:paraId="53628E7B" w14:textId="77777777" w:rsidR="005858E1" w:rsidRDefault="005858E1">
      <w:pPr>
        <w:pStyle w:val="ConsPlusNormal"/>
        <w:spacing w:before="280"/>
        <w:ind w:firstLine="540"/>
        <w:jc w:val="both"/>
      </w:pPr>
      <w:r>
        <w:t xml:space="preserve">5) в случае несоответствия победителя отбора требованиям, указанным в </w:t>
      </w:r>
      <w:hyperlink w:anchor="P74">
        <w:r>
          <w:rPr>
            <w:color w:val="0000FF"/>
          </w:rPr>
          <w:t>пункте 2.3</w:t>
        </w:r>
      </w:hyperlink>
      <w:r>
        <w:t xml:space="preserve"> настоящего раздела, уполномоченный орган в течение пяти рабочих дней со дня, следующего за днем подписания проекта соглашения </w:t>
      </w:r>
      <w:r>
        <w:lastRenderedPageBreak/>
        <w:t xml:space="preserve">победителем отбора, принимает решение об отказе в предоставлении субсидии в соответствии с </w:t>
      </w:r>
      <w:hyperlink w:anchor="P88">
        <w:r>
          <w:rPr>
            <w:color w:val="0000FF"/>
          </w:rPr>
          <w:t>подпунктом 1 пункта 2.6</w:t>
        </w:r>
      </w:hyperlink>
      <w:r>
        <w:t xml:space="preserve"> настоящего раздела и направляет победителю отбора письменное уведомление о принятом решении с обоснованием причин его принятия;</w:t>
      </w:r>
    </w:p>
    <w:p w14:paraId="0700DCBA" w14:textId="77777777" w:rsidR="005858E1" w:rsidRDefault="005858E1">
      <w:pPr>
        <w:pStyle w:val="ConsPlusNormal"/>
        <w:spacing w:before="280"/>
        <w:ind w:firstLine="540"/>
        <w:jc w:val="both"/>
      </w:pPr>
      <w:r>
        <w:t xml:space="preserve">6) в случае неподписания победителем отбора проекта соглашения в системе "Реестр соглашений" в срок, установленный </w:t>
      </w:r>
      <w:hyperlink w:anchor="P105">
        <w:r>
          <w:rPr>
            <w:color w:val="0000FF"/>
          </w:rPr>
          <w:t>подпунктом 2</w:t>
        </w:r>
      </w:hyperlink>
      <w:r>
        <w:t xml:space="preserve"> настоящего пункта, уполномоченный орган в течение пяти рабочих дней со дня истечения указанного срока принимает решение о признании победителя отбора уклонившимся от заключения соглашения и об отказе в предоставлении субсидии в соответствии с </w:t>
      </w:r>
      <w:hyperlink w:anchor="P92">
        <w:r>
          <w:rPr>
            <w:color w:val="0000FF"/>
          </w:rPr>
          <w:t>подпунктом 5 пункта 2.6</w:t>
        </w:r>
      </w:hyperlink>
      <w:r>
        <w:t xml:space="preserve"> настоящего раздела и направляет победителю отбора письменное уведомление о принятом решении с обоснованием причин его принятия.</w:t>
      </w:r>
    </w:p>
    <w:p w14:paraId="47208F75" w14:textId="77777777" w:rsidR="005858E1" w:rsidRDefault="005858E1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31.03.2025 N 156-пр)</w:t>
      </w:r>
    </w:p>
    <w:p w14:paraId="472C44B5" w14:textId="77777777" w:rsidR="005858E1" w:rsidRDefault="005858E1">
      <w:pPr>
        <w:pStyle w:val="ConsPlusNormal"/>
        <w:spacing w:before="280"/>
        <w:ind w:firstLine="540"/>
        <w:jc w:val="both"/>
      </w:pPr>
      <w:r>
        <w:t xml:space="preserve">2.9. В случае уменьшения уполномоченному органу ранее доведенных лимитов бюджетных обязательств, указанных в </w:t>
      </w:r>
      <w:hyperlink w:anchor="P61">
        <w:r>
          <w:rPr>
            <w:color w:val="0000FF"/>
          </w:rPr>
          <w:t>пункте 1.4 раздела 1</w:t>
        </w:r>
      </w:hyperlink>
      <w:r>
        <w:t xml:space="preserve"> настоящего Порядка, приводящего к невозможности предоставления субсидии в размере, определенном в соглашении (далее - уменьшенные лимиты бюджетных обязательств), при согласовании с уполномоченным органом и получателем субсидии новых условий соглашения или при недостижении согласия по новым условиям уполномоченный орган и получатель субсидии заключают дополнительное соглашение к соглашению, в том числе дополнительное соглашение о расторжении соглашения (при необходимости), по форме в соответствии с типовой формой в следующем порядке:</w:t>
      </w:r>
    </w:p>
    <w:p w14:paraId="0854BF5B" w14:textId="77777777" w:rsidR="005858E1" w:rsidRDefault="005858E1">
      <w:pPr>
        <w:pStyle w:val="ConsPlusNormal"/>
        <w:spacing w:before="280"/>
        <w:ind w:firstLine="540"/>
        <w:jc w:val="both"/>
      </w:pPr>
      <w:r>
        <w:t>1) уполномоченный орган в течение пяти рабочих дней со дня доведения уменьшенных лимитов бюджетных обязательств формирует и направляет получателю субсидии в системе "Реестр соглашений" проект дополнительного соглашения к соглашению (далее - дополнительное соглашение), содержащего новые условия, для подписания;</w:t>
      </w:r>
    </w:p>
    <w:p w14:paraId="363DB33E" w14:textId="77777777" w:rsidR="005858E1" w:rsidRDefault="005858E1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31.03.2025 N 156-пр)</w:t>
      </w:r>
    </w:p>
    <w:p w14:paraId="7812194D" w14:textId="77777777" w:rsidR="005858E1" w:rsidRDefault="005858E1">
      <w:pPr>
        <w:pStyle w:val="ConsPlusNormal"/>
        <w:spacing w:before="280"/>
        <w:ind w:firstLine="540"/>
        <w:jc w:val="both"/>
      </w:pPr>
      <w:bookmarkStart w:id="20" w:name="P117"/>
      <w:bookmarkEnd w:id="20"/>
      <w:r>
        <w:t>2) получатель субсидии в случае согласия с новыми условиями, определенными дополнительным соглашением, в течение пяти рабочих дней со дня поступления проекта дополнительного соглашения, содержащего новые условия, подписывает его в системе "Реестр соглашений";</w:t>
      </w:r>
    </w:p>
    <w:p w14:paraId="69619F9F" w14:textId="77777777" w:rsidR="005858E1" w:rsidRDefault="005858E1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31.03.2025 N 156-пр)</w:t>
      </w:r>
    </w:p>
    <w:p w14:paraId="61359251" w14:textId="77777777" w:rsidR="005858E1" w:rsidRDefault="005858E1">
      <w:pPr>
        <w:pStyle w:val="ConsPlusNormal"/>
        <w:spacing w:before="280"/>
        <w:ind w:firstLine="540"/>
        <w:jc w:val="both"/>
      </w:pPr>
      <w:r>
        <w:t xml:space="preserve">3) получатель субсидии в случае несогласия с новыми условиями, определенными дополнительным соглашением, в течение пяти рабочих дней </w:t>
      </w:r>
      <w:r>
        <w:lastRenderedPageBreak/>
        <w:t>со дня получения проекта дополнительного соглашения, содержащего новые условия, направляет заказным почтовым отправлением с уведомлением о вручении отказ от его заключения;</w:t>
      </w:r>
    </w:p>
    <w:p w14:paraId="5F3B1B6B" w14:textId="77777777" w:rsidR="005858E1" w:rsidRDefault="005858E1">
      <w:pPr>
        <w:pStyle w:val="ConsPlusNormal"/>
        <w:spacing w:before="280"/>
        <w:ind w:firstLine="540"/>
        <w:jc w:val="both"/>
      </w:pPr>
      <w:r>
        <w:t xml:space="preserve">4) уполномоченный орган в течение пяти рабочих дней со дня получения отказа от заключения дополнительного соглашения, содержащего новые условия, либо со дня окончания срока, предусмотренного </w:t>
      </w:r>
      <w:hyperlink w:anchor="P117">
        <w:r>
          <w:rPr>
            <w:color w:val="0000FF"/>
          </w:rPr>
          <w:t>подпунктом 2</w:t>
        </w:r>
      </w:hyperlink>
      <w:r>
        <w:t xml:space="preserve"> настоящего пункта (в случае неподписания получателем субсидии проекта дополнительного соглашения, содержащего новые условия, в срок, предусмотренный </w:t>
      </w:r>
      <w:hyperlink w:anchor="P117">
        <w:r>
          <w:rPr>
            <w:color w:val="0000FF"/>
          </w:rPr>
          <w:t>подпунктом 2</w:t>
        </w:r>
      </w:hyperlink>
      <w:r>
        <w:t xml:space="preserve"> настоящего пункта), формирует и направляет получателю субсидии в системе "Реестр соглашений" проект дополнительного соглашения о расторжении соглашения для подписания;</w:t>
      </w:r>
    </w:p>
    <w:p w14:paraId="7997CA95" w14:textId="77777777" w:rsidR="005858E1" w:rsidRDefault="005858E1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31.03.2025 N 156-пр)</w:t>
      </w:r>
    </w:p>
    <w:p w14:paraId="4F43B9DA" w14:textId="77777777" w:rsidR="005858E1" w:rsidRDefault="005858E1">
      <w:pPr>
        <w:pStyle w:val="ConsPlusNormal"/>
        <w:spacing w:before="280"/>
        <w:ind w:firstLine="540"/>
        <w:jc w:val="both"/>
      </w:pPr>
      <w:r>
        <w:t>5) получатель субсидии в течение пяти рабочих дней со дня получения проекта дополнительного соглашения о расторжении соглашения подписывает его в системе "Реестр соглашений";</w:t>
      </w:r>
    </w:p>
    <w:p w14:paraId="743DC69F" w14:textId="77777777" w:rsidR="005858E1" w:rsidRDefault="005858E1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31.03.2025 N 156-пр)</w:t>
      </w:r>
    </w:p>
    <w:p w14:paraId="00F9A738" w14:textId="77777777" w:rsidR="005858E1" w:rsidRDefault="005858E1">
      <w:pPr>
        <w:pStyle w:val="ConsPlusNormal"/>
        <w:spacing w:before="280"/>
        <w:ind w:firstLine="540"/>
        <w:jc w:val="both"/>
      </w:pPr>
      <w:bookmarkStart w:id="21" w:name="P124"/>
      <w:bookmarkEnd w:id="21"/>
      <w:r>
        <w:t>6) уполномоченный орган в течение пяти рабочих дней со дня подписания получателем субсидии проекта дополнительного соглашения, в том числе дополнительного соглашения о расторжении соглашения, подписывает его со своей стороны в системе "Реестр соглашений".</w:t>
      </w:r>
    </w:p>
    <w:p w14:paraId="0490C0BA" w14:textId="77777777" w:rsidR="005858E1" w:rsidRDefault="005858E1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31.03.2025 N 156-пр)</w:t>
      </w:r>
    </w:p>
    <w:p w14:paraId="403E4795" w14:textId="77777777" w:rsidR="005858E1" w:rsidRDefault="005858E1">
      <w:pPr>
        <w:pStyle w:val="ConsPlusNormal"/>
        <w:spacing w:before="280"/>
        <w:ind w:firstLine="540"/>
        <w:jc w:val="both"/>
      </w:pPr>
      <w:bookmarkStart w:id="22" w:name="P126"/>
      <w:bookmarkEnd w:id="22"/>
      <w:r>
        <w:t>2.10. Результатом предоставления субсидии является прирост производства продукции традиционной хозяйственной деятельности общины коренных народов по состоянию на 31 декабря года предоставления субсидии к уровню года, предшествующего году предоставления субсидии (процентов).</w:t>
      </w:r>
    </w:p>
    <w:p w14:paraId="304D0451" w14:textId="77777777" w:rsidR="005858E1" w:rsidRDefault="005858E1">
      <w:pPr>
        <w:pStyle w:val="ConsPlusNormal"/>
        <w:spacing w:before="280"/>
        <w:ind w:firstLine="540"/>
        <w:jc w:val="both"/>
      </w:pPr>
      <w:r>
        <w:t>Характеристикой результата предоставления субсидии является объем производства продукции традиционной хозяйственной деятельности общины коренных народов в стоимостном выражении (рублей).</w:t>
      </w:r>
    </w:p>
    <w:p w14:paraId="15AB6235" w14:textId="77777777" w:rsidR="005858E1" w:rsidRDefault="005858E1">
      <w:pPr>
        <w:pStyle w:val="ConsPlusNormal"/>
        <w:spacing w:before="280"/>
        <w:ind w:firstLine="540"/>
        <w:jc w:val="both"/>
      </w:pPr>
      <w:r>
        <w:t xml:space="preserve">2.11. Уполномоченный орган не позднее 10 рабочих дней со дня принятия решения, указанного в </w:t>
      </w:r>
      <w:hyperlink w:anchor="P241">
        <w:r>
          <w:rPr>
            <w:color w:val="0000FF"/>
          </w:rPr>
          <w:t>подпункте 1 пункта 4.12 раздела 4</w:t>
        </w:r>
      </w:hyperlink>
      <w:r>
        <w:t xml:space="preserve"> настоящего Порядка, перечисляет субсидию на указанный в соглашении расчетный счет, открытый получателю субсидии в учреждении Центрального банка Российской Федерации или кредитной организации.</w:t>
      </w:r>
    </w:p>
    <w:p w14:paraId="6AE3495E" w14:textId="77777777" w:rsidR="005858E1" w:rsidRDefault="005858E1">
      <w:pPr>
        <w:pStyle w:val="ConsPlusNormal"/>
        <w:spacing w:before="280"/>
        <w:ind w:firstLine="540"/>
        <w:jc w:val="both"/>
      </w:pPr>
      <w:bookmarkStart w:id="23" w:name="P129"/>
      <w:bookmarkEnd w:id="23"/>
      <w:r>
        <w:t>2.12. Субсидия предоставляется на возмещение затрат по следующим направлениям:</w:t>
      </w:r>
    </w:p>
    <w:p w14:paraId="2C828B3E" w14:textId="77777777" w:rsidR="005858E1" w:rsidRDefault="005858E1">
      <w:pPr>
        <w:pStyle w:val="ConsPlusNormal"/>
        <w:spacing w:before="280"/>
        <w:ind w:firstLine="540"/>
        <w:jc w:val="both"/>
      </w:pPr>
      <w:r>
        <w:lastRenderedPageBreak/>
        <w:t>- на материально-техническое оснащение, необходимое для осуществления традиционной хозяйственной деятельности (приобретение (покупку) снегоходов, иных транспортных средств, холодильных (морозильных) камер, бензиновых электростанций, дизельных генераторов и иных видов техники и (или) оборудования, лодок и (или) моторов к ним, орудий лова и (или) материалов для их изготовления, орудий охоты (охотничьего оружия, боеприпасов, метаемых снарядов к охотничьему метательному стрелковому оружию, капканов и других устройств, приборов и оборудования), используемых (необходимых при использовании) для осуществления традиционной хозяйственной деятельности);</w:t>
      </w:r>
    </w:p>
    <w:p w14:paraId="2724992D" w14:textId="77777777" w:rsidR="005858E1" w:rsidRDefault="005858E1">
      <w:pPr>
        <w:pStyle w:val="ConsPlusNormal"/>
        <w:spacing w:before="280"/>
        <w:ind w:firstLine="540"/>
        <w:jc w:val="both"/>
      </w:pPr>
      <w:r>
        <w:t>- на создание безопасных условий труда членов общин коренных народов при осуществлении ими традиционной хозяйственной деятельности (приобретение аптечек для оказания первой медицинской помощи).</w:t>
      </w:r>
    </w:p>
    <w:p w14:paraId="42150A0C" w14:textId="77777777" w:rsidR="005858E1" w:rsidRDefault="005858E1">
      <w:pPr>
        <w:pStyle w:val="ConsPlusNormal"/>
        <w:spacing w:before="280"/>
        <w:ind w:firstLine="540"/>
        <w:jc w:val="both"/>
      </w:pPr>
      <w:r>
        <w:t>2.13. В случае реорганизации получателя субсидии в форме слияния, присоединения или преобразования уполномоченный орган в течение пяти рабочих дней со дня получения от юридического лица, являющегося правопреемником получателя субсидии (далее - правопреемник), информации о реорганизации получателя субсидии в форме слияния, присоединения или преобразования направляет заказным почтовым отправлением с уведомлением о вручении правопреемнику уведомление о необходимости заключения дополнительного соглашения, содержащего новые условия в части перемены лица в обязательстве (далее - уведомление).</w:t>
      </w:r>
    </w:p>
    <w:p w14:paraId="3C2F38C4" w14:textId="77777777" w:rsidR="005858E1" w:rsidRDefault="005858E1">
      <w:pPr>
        <w:pStyle w:val="ConsPlusNormal"/>
        <w:spacing w:before="280"/>
        <w:ind w:firstLine="540"/>
        <w:jc w:val="both"/>
      </w:pPr>
      <w:r>
        <w:t>Уполномоченный орган в сроки, указанные в уведомлении, формирует и направляет правопреемнику для подписания в системе "Реестр соглашений" проект дополнительного соглашения, содержащего новые условия в части перемены лица в обязательстве, по формам в соответствии с типовой формой.</w:t>
      </w:r>
    </w:p>
    <w:p w14:paraId="7AA178D6" w14:textId="77777777" w:rsidR="005858E1" w:rsidRDefault="005858E1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31.03.2025 N 156-пр)</w:t>
      </w:r>
    </w:p>
    <w:p w14:paraId="1FA5AE71" w14:textId="77777777" w:rsidR="005858E1" w:rsidRDefault="005858E1">
      <w:pPr>
        <w:pStyle w:val="ConsPlusNormal"/>
        <w:spacing w:before="280"/>
        <w:ind w:firstLine="540"/>
        <w:jc w:val="both"/>
      </w:pPr>
      <w:r>
        <w:t xml:space="preserve">Дополнительное соглашение, содержащее новые условия в части перемены лица в обязательстве, заключается с правопреемником в порядке, аналогичном порядку заключения дополнительного соглашения с получателем субсидии, установленному </w:t>
      </w:r>
      <w:hyperlink w:anchor="P117">
        <w:r>
          <w:rPr>
            <w:color w:val="0000FF"/>
          </w:rPr>
          <w:t>подпунктами 2</w:t>
        </w:r>
      </w:hyperlink>
      <w:r>
        <w:t xml:space="preserve"> - </w:t>
      </w:r>
      <w:hyperlink w:anchor="P124">
        <w:r>
          <w:rPr>
            <w:color w:val="0000FF"/>
          </w:rPr>
          <w:t>6 пункта 2.9</w:t>
        </w:r>
      </w:hyperlink>
      <w:r>
        <w:t xml:space="preserve"> настоящего раздела.</w:t>
      </w:r>
    </w:p>
    <w:p w14:paraId="3221F2E7" w14:textId="77777777" w:rsidR="005858E1" w:rsidRDefault="005858E1">
      <w:pPr>
        <w:pStyle w:val="ConsPlusNormal"/>
        <w:jc w:val="both"/>
      </w:pPr>
    </w:p>
    <w:p w14:paraId="5B705731" w14:textId="77777777" w:rsidR="005858E1" w:rsidRDefault="005858E1">
      <w:pPr>
        <w:pStyle w:val="ConsPlusTitle"/>
        <w:jc w:val="center"/>
        <w:outlineLvl w:val="1"/>
      </w:pPr>
      <w:r>
        <w:t>3. Требования к отчетности, осуществлению контроля</w:t>
      </w:r>
    </w:p>
    <w:p w14:paraId="7FCDD361" w14:textId="77777777" w:rsidR="005858E1" w:rsidRDefault="005858E1">
      <w:pPr>
        <w:pStyle w:val="ConsPlusTitle"/>
        <w:jc w:val="center"/>
      </w:pPr>
      <w:r>
        <w:t>(мониторинга) за соблюдением условий и порядка</w:t>
      </w:r>
    </w:p>
    <w:p w14:paraId="1633359D" w14:textId="77777777" w:rsidR="005858E1" w:rsidRDefault="005858E1">
      <w:pPr>
        <w:pStyle w:val="ConsPlusTitle"/>
        <w:jc w:val="center"/>
      </w:pPr>
      <w:r>
        <w:t>предоставления субсидии и ответственность за их нарушение</w:t>
      </w:r>
    </w:p>
    <w:p w14:paraId="459C87CD" w14:textId="77777777" w:rsidR="005858E1" w:rsidRDefault="005858E1">
      <w:pPr>
        <w:pStyle w:val="ConsPlusNormal"/>
        <w:jc w:val="both"/>
      </w:pPr>
    </w:p>
    <w:p w14:paraId="21128D0E" w14:textId="77777777" w:rsidR="005858E1" w:rsidRDefault="005858E1">
      <w:pPr>
        <w:pStyle w:val="ConsPlusNormal"/>
        <w:ind w:firstLine="540"/>
        <w:jc w:val="both"/>
      </w:pPr>
      <w:bookmarkStart w:id="24" w:name="P141"/>
      <w:bookmarkEnd w:id="24"/>
      <w:r>
        <w:t xml:space="preserve">3.1. Получатель субсидии представляет в уполномоченный орган в системе "Реестр соглашений" по форме, определенной типовой формой, отчетность о достижении значений результата предоставления субсидии, а </w:t>
      </w:r>
      <w:r>
        <w:lastRenderedPageBreak/>
        <w:t>также характеристики результата предоставления субсидии (далее - отчеты):</w:t>
      </w:r>
    </w:p>
    <w:p w14:paraId="5FBA13CC" w14:textId="77777777" w:rsidR="005858E1" w:rsidRDefault="005858E1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31.03.2025 N 156-пр)</w:t>
      </w:r>
    </w:p>
    <w:p w14:paraId="00965E6B" w14:textId="77777777" w:rsidR="005858E1" w:rsidRDefault="005858E1">
      <w:pPr>
        <w:pStyle w:val="ConsPlusNormal"/>
        <w:spacing w:before="280"/>
        <w:ind w:firstLine="540"/>
        <w:jc w:val="both"/>
      </w:pPr>
      <w:r>
        <w:t>- ежеквартально не позднее 10-го рабочего дня, следующего за отчетным кварталом года предоставления субсидии;</w:t>
      </w:r>
    </w:p>
    <w:p w14:paraId="23B0D22A" w14:textId="77777777" w:rsidR="005858E1" w:rsidRDefault="005858E1">
      <w:pPr>
        <w:pStyle w:val="ConsPlusNormal"/>
        <w:spacing w:before="280"/>
        <w:ind w:firstLine="540"/>
        <w:jc w:val="both"/>
      </w:pPr>
      <w:r>
        <w:t>- не позднее 15-го рабочего дня года, следующего за годом предоставления субсидии (далее - годовой отчет).</w:t>
      </w:r>
    </w:p>
    <w:p w14:paraId="517B5DF0" w14:textId="77777777" w:rsidR="005858E1" w:rsidRDefault="005858E1">
      <w:pPr>
        <w:pStyle w:val="ConsPlusNormal"/>
        <w:spacing w:before="280"/>
        <w:ind w:firstLine="540"/>
        <w:jc w:val="both"/>
      </w:pPr>
      <w:bookmarkStart w:id="25" w:name="P145"/>
      <w:bookmarkEnd w:id="25"/>
      <w:r>
        <w:t>3.2. Получатель субсидии не позднее 25 февраля года, следующего за годом предоставления субсидии, представляет в уполномоченный орган документы, подтверждающие достижение результата предоставления субсидии и значения характеристики результата предоставления субсидии (далее - отчетные документы).</w:t>
      </w:r>
    </w:p>
    <w:p w14:paraId="04CFACE0" w14:textId="77777777" w:rsidR="005858E1" w:rsidRDefault="005858E1">
      <w:pPr>
        <w:pStyle w:val="ConsPlusNormal"/>
        <w:spacing w:before="280"/>
        <w:ind w:firstLine="540"/>
        <w:jc w:val="both"/>
      </w:pPr>
      <w:r>
        <w:t>Отчетные документы представляются получателем субсидии в уполномоченный орган в сроки и по форме, которые определены соглашением.</w:t>
      </w:r>
    </w:p>
    <w:p w14:paraId="2E27BFBA" w14:textId="77777777" w:rsidR="005858E1" w:rsidRDefault="005858E1">
      <w:pPr>
        <w:pStyle w:val="ConsPlusNormal"/>
        <w:spacing w:before="280"/>
        <w:ind w:firstLine="540"/>
        <w:jc w:val="both"/>
      </w:pPr>
      <w:r>
        <w:t>Отчетные документы должны быть подписаны получателем субсидии (лицом, имеющим право действовать без доверенности от имени получателя субсидии в соответствии с его учредительными документами) либо иным уполномоченным лицом, действующим на основании доверенности или иного документа, подтверждающего полномочия лица на подписание и (или) заверение документов от имени получателя субсидии (далее - иное уполномоченное лицо).</w:t>
      </w:r>
    </w:p>
    <w:p w14:paraId="45F31ECF" w14:textId="77777777" w:rsidR="005858E1" w:rsidRDefault="005858E1">
      <w:pPr>
        <w:pStyle w:val="ConsPlusNormal"/>
        <w:jc w:val="both"/>
      </w:pPr>
      <w:r>
        <w:t xml:space="preserve">(п. 3.2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31.03.2025 N 156-пр)</w:t>
      </w:r>
    </w:p>
    <w:p w14:paraId="1AF1B5AE" w14:textId="77777777" w:rsidR="005858E1" w:rsidRDefault="005858E1">
      <w:pPr>
        <w:pStyle w:val="ConsPlusNormal"/>
        <w:spacing w:before="280"/>
        <w:ind w:firstLine="540"/>
        <w:jc w:val="both"/>
      </w:pPr>
      <w:bookmarkStart w:id="26" w:name="P149"/>
      <w:bookmarkEnd w:id="26"/>
      <w:r>
        <w:t xml:space="preserve">3.3. Уполномоченный орган проверяет отчеты, отчетные документы (далее - отчетность) на предмет их соответствия требованиям, предусмотренным </w:t>
      </w:r>
      <w:hyperlink w:anchor="P141">
        <w:r>
          <w:rPr>
            <w:color w:val="0000FF"/>
          </w:rPr>
          <w:t>пунктами 3.1</w:t>
        </w:r>
      </w:hyperlink>
      <w:r>
        <w:t xml:space="preserve">, </w:t>
      </w:r>
      <w:hyperlink w:anchor="P145">
        <w:r>
          <w:rPr>
            <w:color w:val="0000FF"/>
          </w:rPr>
          <w:t>3.2</w:t>
        </w:r>
      </w:hyperlink>
      <w:r>
        <w:t xml:space="preserve"> настоящего раздела, а также полноты и достоверности содержащихся в них сведений в срок не позднее 20 рабочих дней со дня их поступления в уполномоченный орган.</w:t>
      </w:r>
    </w:p>
    <w:p w14:paraId="45D39CD1" w14:textId="77777777" w:rsidR="005858E1" w:rsidRDefault="005858E1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31.03.2025 N 156-пр)</w:t>
      </w:r>
    </w:p>
    <w:p w14:paraId="6233D823" w14:textId="77777777" w:rsidR="005858E1" w:rsidRDefault="005858E1">
      <w:pPr>
        <w:pStyle w:val="ConsPlusNormal"/>
        <w:spacing w:before="280"/>
        <w:ind w:firstLine="540"/>
        <w:jc w:val="both"/>
      </w:pPr>
      <w:r>
        <w:t xml:space="preserve">По итогам рассмотрения отчетности уполномоченный орган в срок, установленный </w:t>
      </w:r>
      <w:hyperlink w:anchor="P149">
        <w:r>
          <w:rPr>
            <w:color w:val="0000FF"/>
          </w:rPr>
          <w:t>абзацем первым</w:t>
        </w:r>
      </w:hyperlink>
      <w:r>
        <w:t xml:space="preserve"> настоящего пункта, принимает одно из следующих решений:</w:t>
      </w:r>
    </w:p>
    <w:p w14:paraId="79F7AB3A" w14:textId="77777777" w:rsidR="005858E1" w:rsidRDefault="005858E1">
      <w:pPr>
        <w:pStyle w:val="ConsPlusNormal"/>
        <w:spacing w:before="280"/>
        <w:ind w:firstLine="540"/>
        <w:jc w:val="both"/>
      </w:pPr>
      <w:r>
        <w:t xml:space="preserve">1) о принятии отчетности - при отсутствии оснований для ее отклонения, предусмотренных </w:t>
      </w:r>
      <w:hyperlink w:anchor="P154">
        <w:r>
          <w:rPr>
            <w:color w:val="0000FF"/>
          </w:rPr>
          <w:t>пунктом 3.4</w:t>
        </w:r>
      </w:hyperlink>
      <w:r>
        <w:t xml:space="preserve"> настоящего раздела;</w:t>
      </w:r>
    </w:p>
    <w:p w14:paraId="2D70BB38" w14:textId="77777777" w:rsidR="005858E1" w:rsidRDefault="005858E1">
      <w:pPr>
        <w:pStyle w:val="ConsPlusNormal"/>
        <w:spacing w:before="280"/>
        <w:ind w:firstLine="540"/>
        <w:jc w:val="both"/>
      </w:pPr>
      <w:r>
        <w:t xml:space="preserve">2) об отклонении отчетности и о составлении акта о нарушении </w:t>
      </w:r>
      <w:r>
        <w:lastRenderedPageBreak/>
        <w:t xml:space="preserve">получателем субсидии условий и порядка предоставления субсидии в соответствии с </w:t>
      </w:r>
      <w:hyperlink w:anchor="P162">
        <w:r>
          <w:rPr>
            <w:color w:val="0000FF"/>
          </w:rPr>
          <w:t>пунктом 3.7</w:t>
        </w:r>
      </w:hyperlink>
      <w:r>
        <w:t xml:space="preserve"> настоящего раздела - при наличии одного или нескольких оснований для отклонения отчетности, предусмотренных </w:t>
      </w:r>
      <w:hyperlink w:anchor="P154">
        <w:r>
          <w:rPr>
            <w:color w:val="0000FF"/>
          </w:rPr>
          <w:t>пунктом 3.4</w:t>
        </w:r>
      </w:hyperlink>
      <w:r>
        <w:t xml:space="preserve"> настоящего раздела.</w:t>
      </w:r>
    </w:p>
    <w:p w14:paraId="58CB2397" w14:textId="77777777" w:rsidR="005858E1" w:rsidRDefault="005858E1">
      <w:pPr>
        <w:pStyle w:val="ConsPlusNormal"/>
        <w:spacing w:before="280"/>
        <w:ind w:firstLine="540"/>
        <w:jc w:val="both"/>
      </w:pPr>
      <w:bookmarkStart w:id="27" w:name="P154"/>
      <w:bookmarkEnd w:id="27"/>
      <w:r>
        <w:t>3.4. Основаниями для отклонения отчетности являются:</w:t>
      </w:r>
    </w:p>
    <w:p w14:paraId="0421464E" w14:textId="77777777" w:rsidR="005858E1" w:rsidRDefault="005858E1">
      <w:pPr>
        <w:pStyle w:val="ConsPlusNormal"/>
        <w:spacing w:before="280"/>
        <w:ind w:firstLine="540"/>
        <w:jc w:val="both"/>
      </w:pPr>
      <w:r>
        <w:t xml:space="preserve">1) несоответствие представленной получателем субсидии отчетности требованиям, установленным </w:t>
      </w:r>
      <w:hyperlink w:anchor="P141">
        <w:r>
          <w:rPr>
            <w:color w:val="0000FF"/>
          </w:rPr>
          <w:t>пунктами 3.1</w:t>
        </w:r>
      </w:hyperlink>
      <w:r>
        <w:t xml:space="preserve">, </w:t>
      </w:r>
      <w:hyperlink w:anchor="P145">
        <w:r>
          <w:rPr>
            <w:color w:val="0000FF"/>
          </w:rPr>
          <w:t>3.2</w:t>
        </w:r>
      </w:hyperlink>
      <w:r>
        <w:t xml:space="preserve"> настоящего раздела, в том числе формам, определенным типовой формой и (или) соглашением, и (или) ее представление не в полном объеме;</w:t>
      </w:r>
    </w:p>
    <w:p w14:paraId="0B92C7C6" w14:textId="77777777" w:rsidR="005858E1" w:rsidRDefault="005858E1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31.03.2025 N 156-пр)</w:t>
      </w:r>
    </w:p>
    <w:p w14:paraId="1906BB91" w14:textId="77777777" w:rsidR="005858E1" w:rsidRDefault="005858E1">
      <w:pPr>
        <w:pStyle w:val="ConsPlusNormal"/>
        <w:spacing w:before="280"/>
        <w:ind w:firstLine="540"/>
        <w:jc w:val="both"/>
      </w:pPr>
      <w:r>
        <w:t>2) установление факта недостоверности представленной получателем субсидии информации.</w:t>
      </w:r>
    </w:p>
    <w:p w14:paraId="32566BD7" w14:textId="77777777" w:rsidR="005858E1" w:rsidRDefault="005858E1">
      <w:pPr>
        <w:pStyle w:val="ConsPlusNormal"/>
        <w:spacing w:before="280"/>
        <w:ind w:firstLine="540"/>
        <w:jc w:val="both"/>
      </w:pPr>
      <w:r>
        <w:t>3.5. Уполномоченный орган проводит мониторинг достижения результата предоставления субсидии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14:paraId="3873D97E" w14:textId="77777777" w:rsidR="005858E1" w:rsidRDefault="005858E1">
      <w:pPr>
        <w:pStyle w:val="ConsPlusNormal"/>
        <w:spacing w:before="280"/>
        <w:ind w:firstLine="540"/>
        <w:jc w:val="both"/>
      </w:pPr>
      <w:r>
        <w:t>3.6. Уполномоченный орган осуществляет в отношении получателей субсидии проверку соблюдения ими условий и порядка предоставления субсидии, в том числе в части достижения результата предоставления субсидии (далее - проверка).</w:t>
      </w:r>
    </w:p>
    <w:p w14:paraId="4F6B8E10" w14:textId="77777777" w:rsidR="005858E1" w:rsidRDefault="005858E1">
      <w:pPr>
        <w:pStyle w:val="ConsPlusNormal"/>
        <w:spacing w:before="280"/>
        <w:ind w:firstLine="540"/>
        <w:jc w:val="both"/>
      </w:pPr>
      <w:r>
        <w:t>При выявлении в ходе проверки действий (бездействия), содержащих признаки состава административного правонарушения, уполномоченный орган не позднее 10 рабочих дней со дня выявления указанных действий (бездействия) направляет материалы проверки в комитет государственного финансового контроля Правительства края.</w:t>
      </w:r>
    </w:p>
    <w:p w14:paraId="6C35ED1A" w14:textId="77777777" w:rsidR="005858E1" w:rsidRDefault="005858E1">
      <w:pPr>
        <w:pStyle w:val="ConsPlusNormal"/>
        <w:spacing w:before="280"/>
        <w:ind w:firstLine="540"/>
        <w:jc w:val="both"/>
      </w:pPr>
      <w:r>
        <w:t xml:space="preserve">Органы государственного финансового контроля края осуществляют в отношении получателей субсидии проверки в соответствии со </w:t>
      </w:r>
      <w:hyperlink r:id="rId51">
        <w:r>
          <w:rPr>
            <w:color w:val="0000FF"/>
          </w:rPr>
          <w:t>статьями 268.1</w:t>
        </w:r>
      </w:hyperlink>
      <w:r>
        <w:t xml:space="preserve"> и </w:t>
      </w:r>
      <w:hyperlink r:id="rId52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14:paraId="6BD5F0DC" w14:textId="77777777" w:rsidR="005858E1" w:rsidRDefault="005858E1">
      <w:pPr>
        <w:pStyle w:val="ConsPlusNormal"/>
        <w:spacing w:before="280"/>
        <w:ind w:firstLine="540"/>
        <w:jc w:val="both"/>
      </w:pPr>
      <w:bookmarkStart w:id="28" w:name="P162"/>
      <w:bookmarkEnd w:id="28"/>
      <w:r>
        <w:t xml:space="preserve">3.7. В случае выявления фактов нарушения получателем субсидии условий и порядка предоставления субсидии (за исключением случая, предусмотренного </w:t>
      </w:r>
      <w:hyperlink w:anchor="P165">
        <w:r>
          <w:rPr>
            <w:color w:val="0000FF"/>
          </w:rPr>
          <w:t>пунктом 3.9</w:t>
        </w:r>
      </w:hyperlink>
      <w:r>
        <w:t xml:space="preserve"> настоящего раздела) уполномоченный орган в течение 10 рабочих дней со дня выявления указанных фактов составляет акт о нарушении получателем субсидии условий и порядка предоставления субсидии (далее - акт), в котором указываются выявленные нарушения, сроки </w:t>
      </w:r>
      <w:r>
        <w:lastRenderedPageBreak/>
        <w:t>их устранения (которые не могут быть более 10 рабочих дней со дня получения акта получателем субсидии), и вручает его получателю субсидии нарочным или направляет заказным почтовым отправлением с уведомлением о вручении.</w:t>
      </w:r>
    </w:p>
    <w:p w14:paraId="09860FDA" w14:textId="77777777" w:rsidR="005858E1" w:rsidRDefault="005858E1">
      <w:pPr>
        <w:pStyle w:val="ConsPlusNormal"/>
        <w:spacing w:before="280"/>
        <w:ind w:firstLine="540"/>
        <w:jc w:val="both"/>
      </w:pPr>
      <w:bookmarkStart w:id="29" w:name="P163"/>
      <w:bookmarkEnd w:id="29"/>
      <w:r>
        <w:t>3.8. В случае неустранения получателем субсидии нарушений в сроки, указанные в акте, уполномоченный орган в течение пяти рабочих дней со дня истечения указанных сроков вручает нарочным или направляет заказным почтовым отправлением с уведомлением о вручении получателю субсидии требование о возврате субсидии в краевой бюджет.</w:t>
      </w:r>
    </w:p>
    <w:p w14:paraId="771ACF45" w14:textId="77777777" w:rsidR="005858E1" w:rsidRDefault="005858E1">
      <w:pPr>
        <w:pStyle w:val="ConsPlusNormal"/>
        <w:spacing w:before="280"/>
        <w:ind w:firstLine="540"/>
        <w:jc w:val="both"/>
      </w:pPr>
      <w:bookmarkStart w:id="30" w:name="P164"/>
      <w:bookmarkEnd w:id="30"/>
      <w:r>
        <w:t>Получатель субсидии обязан осуществить возврат субсидии в течение 10 рабочих дней со дня получения требования о возврате субсидии в краевой бюджет.</w:t>
      </w:r>
    </w:p>
    <w:p w14:paraId="5A8E894B" w14:textId="77777777" w:rsidR="005858E1" w:rsidRDefault="005858E1">
      <w:pPr>
        <w:pStyle w:val="ConsPlusNormal"/>
        <w:spacing w:before="280"/>
        <w:ind w:firstLine="540"/>
        <w:jc w:val="both"/>
      </w:pPr>
      <w:bookmarkStart w:id="31" w:name="P165"/>
      <w:bookmarkEnd w:id="31"/>
      <w:r>
        <w:t>3.9. В случае недостижения получателем субсидии по состоянию на 31 декабря года предоставления субсидии (далее - отчетная дата) результата предоставления субсидии объем субсидии, подлежащий возврату в краевой бюджет (</w:t>
      </w:r>
      <w:proofErr w:type="spellStart"/>
      <w:r>
        <w:t>V</w:t>
      </w:r>
      <w:r>
        <w:rPr>
          <w:vertAlign w:val="subscript"/>
        </w:rPr>
        <w:t>возврата</w:t>
      </w:r>
      <w:proofErr w:type="spellEnd"/>
      <w:r>
        <w:t>) в срок не позднее 1 марта года, следующего за годом предоставления субсидии, рассчитывается по формуле:</w:t>
      </w:r>
    </w:p>
    <w:p w14:paraId="2935EC92" w14:textId="77777777" w:rsidR="005858E1" w:rsidRDefault="005858E1">
      <w:pPr>
        <w:pStyle w:val="ConsPlusNormal"/>
        <w:jc w:val="both"/>
      </w:pPr>
    </w:p>
    <w:p w14:paraId="14C16D37" w14:textId="77777777" w:rsidR="005858E1" w:rsidRDefault="005858E1">
      <w:pPr>
        <w:pStyle w:val="ConsPlusNormal"/>
        <w:jc w:val="center"/>
      </w:pPr>
      <w:proofErr w:type="spellStart"/>
      <w:r>
        <w:t>V</w:t>
      </w:r>
      <w:r>
        <w:rPr>
          <w:vertAlign w:val="subscript"/>
        </w:rPr>
        <w:t>возврата</w:t>
      </w:r>
      <w:proofErr w:type="spellEnd"/>
      <w:r>
        <w:t xml:space="preserve"> = </w:t>
      </w:r>
      <w:proofErr w:type="spellStart"/>
      <w:r>
        <w:t>R</w:t>
      </w:r>
      <w:r>
        <w:rPr>
          <w:vertAlign w:val="subscript"/>
        </w:rPr>
        <w:t>i</w:t>
      </w:r>
      <w:proofErr w:type="spellEnd"/>
      <w:r>
        <w:t xml:space="preserve"> x (1 - </w:t>
      </w:r>
      <w:proofErr w:type="spellStart"/>
      <w:r>
        <w:t>T</w:t>
      </w:r>
      <w:r>
        <w:rPr>
          <w:vertAlign w:val="subscript"/>
        </w:rPr>
        <w:t>i</w:t>
      </w:r>
      <w:proofErr w:type="spellEnd"/>
      <w:r>
        <w:t xml:space="preserve"> / 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>),</w:t>
      </w:r>
    </w:p>
    <w:p w14:paraId="5B879818" w14:textId="77777777" w:rsidR="005858E1" w:rsidRDefault="005858E1">
      <w:pPr>
        <w:pStyle w:val="ConsPlusNormal"/>
        <w:jc w:val="both"/>
      </w:pPr>
    </w:p>
    <w:p w14:paraId="7BE2A4A3" w14:textId="77777777" w:rsidR="005858E1" w:rsidRDefault="005858E1">
      <w:pPr>
        <w:pStyle w:val="ConsPlusNormal"/>
        <w:ind w:firstLine="540"/>
        <w:jc w:val="both"/>
      </w:pPr>
      <w:r>
        <w:t>где:</w:t>
      </w:r>
    </w:p>
    <w:p w14:paraId="40D2EBD7" w14:textId="77777777" w:rsidR="005858E1" w:rsidRDefault="005858E1">
      <w:pPr>
        <w:pStyle w:val="ConsPlusNormal"/>
        <w:spacing w:before="280"/>
        <w:ind w:firstLine="540"/>
        <w:jc w:val="both"/>
      </w:pPr>
      <w:proofErr w:type="spellStart"/>
      <w:r>
        <w:t>R</w:t>
      </w:r>
      <w:r>
        <w:rPr>
          <w:vertAlign w:val="subscript"/>
        </w:rPr>
        <w:t>i</w:t>
      </w:r>
      <w:proofErr w:type="spellEnd"/>
      <w:r>
        <w:t xml:space="preserve"> - размер субсидии, предоставленной i-</w:t>
      </w:r>
      <w:proofErr w:type="spellStart"/>
      <w:r>
        <w:t>му</w:t>
      </w:r>
      <w:proofErr w:type="spellEnd"/>
      <w:r>
        <w:t xml:space="preserve"> получателю субсидии;</w:t>
      </w:r>
    </w:p>
    <w:p w14:paraId="76AE5CDC" w14:textId="77777777" w:rsidR="005858E1" w:rsidRDefault="005858E1">
      <w:pPr>
        <w:pStyle w:val="ConsPlusNormal"/>
        <w:spacing w:before="280"/>
        <w:ind w:firstLine="540"/>
        <w:jc w:val="both"/>
      </w:pPr>
      <w:proofErr w:type="spellStart"/>
      <w:r>
        <w:t>T</w:t>
      </w:r>
      <w:r>
        <w:rPr>
          <w:vertAlign w:val="subscript"/>
        </w:rPr>
        <w:t>i</w:t>
      </w:r>
      <w:proofErr w:type="spellEnd"/>
      <w:r>
        <w:t xml:space="preserve"> - фактически достигнутое значение характеристики результата предоставления субсидии на отчетную дату, указанное i-м получателем субсидии в годовом отчете;</w:t>
      </w:r>
    </w:p>
    <w:p w14:paraId="1A2D683F" w14:textId="77777777" w:rsidR="005858E1" w:rsidRDefault="005858E1">
      <w:pPr>
        <w:pStyle w:val="ConsPlusNormal"/>
        <w:spacing w:before="280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плановое значение характеристики результата предоставления субсидии для i-го получателя субсидии, установленное соглашением.</w:t>
      </w:r>
    </w:p>
    <w:p w14:paraId="5B050A55" w14:textId="77777777" w:rsidR="005858E1" w:rsidRDefault="005858E1">
      <w:pPr>
        <w:pStyle w:val="ConsPlusNormal"/>
        <w:spacing w:before="280"/>
        <w:ind w:firstLine="540"/>
        <w:jc w:val="both"/>
      </w:pPr>
      <w:bookmarkStart w:id="32" w:name="P173"/>
      <w:bookmarkEnd w:id="32"/>
      <w:r>
        <w:t>3.10. В случае неисполнения получателем субсидии обязанности по возврату субсидии в объеме (</w:t>
      </w:r>
      <w:proofErr w:type="spellStart"/>
      <w:r>
        <w:t>V</w:t>
      </w:r>
      <w:r>
        <w:rPr>
          <w:vertAlign w:val="subscript"/>
        </w:rPr>
        <w:t>возврата</w:t>
      </w:r>
      <w:proofErr w:type="spellEnd"/>
      <w:r>
        <w:t xml:space="preserve">), рассчитанном в соответствии с </w:t>
      </w:r>
      <w:hyperlink w:anchor="P165">
        <w:r>
          <w:rPr>
            <w:color w:val="0000FF"/>
          </w:rPr>
          <w:t>пунктом 3.9</w:t>
        </w:r>
      </w:hyperlink>
      <w:r>
        <w:t xml:space="preserve"> настоящего раздела, в срок, установленный </w:t>
      </w:r>
      <w:hyperlink w:anchor="P165">
        <w:r>
          <w:rPr>
            <w:color w:val="0000FF"/>
          </w:rPr>
          <w:t>абзацем первым пункта 3.9</w:t>
        </w:r>
      </w:hyperlink>
      <w:r>
        <w:t xml:space="preserve"> настоящего раздела, уполномоченный орган не позднее 10 рабочих дней со дня окончания указанного срока вручает нарочным или направляет заказным почтовым отправлением с уведомлением о вручении получателю субсидии требование о возврате субсидии в объеме (</w:t>
      </w:r>
      <w:proofErr w:type="spellStart"/>
      <w:r>
        <w:t>V</w:t>
      </w:r>
      <w:r>
        <w:rPr>
          <w:vertAlign w:val="subscript"/>
        </w:rPr>
        <w:t>возврата</w:t>
      </w:r>
      <w:proofErr w:type="spellEnd"/>
      <w:r>
        <w:t xml:space="preserve">), рассчитанном в соответствии с </w:t>
      </w:r>
      <w:hyperlink w:anchor="P165">
        <w:r>
          <w:rPr>
            <w:color w:val="0000FF"/>
          </w:rPr>
          <w:t>пунктом 3.9</w:t>
        </w:r>
      </w:hyperlink>
      <w:r>
        <w:t xml:space="preserve"> настоящего раздела, в краевой бюджет (далее - требование).</w:t>
      </w:r>
    </w:p>
    <w:p w14:paraId="6B6A49B9" w14:textId="77777777" w:rsidR="005858E1" w:rsidRDefault="005858E1">
      <w:pPr>
        <w:pStyle w:val="ConsPlusNormal"/>
        <w:spacing w:before="280"/>
        <w:ind w:firstLine="540"/>
        <w:jc w:val="both"/>
      </w:pPr>
      <w:bookmarkStart w:id="33" w:name="P174"/>
      <w:bookmarkEnd w:id="33"/>
      <w:r>
        <w:t>Получатель субсидии обязан осуществить возврат субсидии в объеме (</w:t>
      </w:r>
      <w:proofErr w:type="spellStart"/>
      <w:r>
        <w:t>V</w:t>
      </w:r>
      <w:r>
        <w:rPr>
          <w:vertAlign w:val="subscript"/>
        </w:rPr>
        <w:t>возврата</w:t>
      </w:r>
      <w:proofErr w:type="spellEnd"/>
      <w:r>
        <w:t xml:space="preserve">), рассчитанном в соответствии с </w:t>
      </w:r>
      <w:hyperlink w:anchor="P165">
        <w:r>
          <w:rPr>
            <w:color w:val="0000FF"/>
          </w:rPr>
          <w:t>пунктом 3.9</w:t>
        </w:r>
      </w:hyperlink>
      <w:r>
        <w:t xml:space="preserve"> настоящего раздела, в </w:t>
      </w:r>
      <w:r>
        <w:lastRenderedPageBreak/>
        <w:t>течение 10 рабочих дней со дня получения требования.</w:t>
      </w:r>
    </w:p>
    <w:p w14:paraId="679B3F28" w14:textId="77777777" w:rsidR="005858E1" w:rsidRDefault="005858E1">
      <w:pPr>
        <w:pStyle w:val="ConsPlusNormal"/>
        <w:spacing w:before="280"/>
        <w:ind w:firstLine="540"/>
        <w:jc w:val="both"/>
      </w:pPr>
      <w:r>
        <w:t xml:space="preserve">3.11. В случае неперечисления получателем субсидии в краевой бюджет средств субсидии, подлежащих возврату в соответствии с </w:t>
      </w:r>
      <w:hyperlink w:anchor="P163">
        <w:r>
          <w:rPr>
            <w:color w:val="0000FF"/>
          </w:rPr>
          <w:t>пунктами 3.8</w:t>
        </w:r>
      </w:hyperlink>
      <w:r>
        <w:t xml:space="preserve">, </w:t>
      </w:r>
      <w:hyperlink w:anchor="P173">
        <w:r>
          <w:rPr>
            <w:color w:val="0000FF"/>
          </w:rPr>
          <w:t>3.10</w:t>
        </w:r>
      </w:hyperlink>
      <w:r>
        <w:t xml:space="preserve"> настоящего раздела, в срок, установленный </w:t>
      </w:r>
      <w:hyperlink w:anchor="P164">
        <w:r>
          <w:rPr>
            <w:color w:val="0000FF"/>
          </w:rPr>
          <w:t>абзацем вторым пункта 3.8</w:t>
        </w:r>
      </w:hyperlink>
      <w:r>
        <w:t xml:space="preserve">, </w:t>
      </w:r>
      <w:hyperlink w:anchor="P174">
        <w:r>
          <w:rPr>
            <w:color w:val="0000FF"/>
          </w:rPr>
          <w:t>абзацем вторым пункта 3.10</w:t>
        </w:r>
      </w:hyperlink>
      <w:r>
        <w:t xml:space="preserve"> настоящего раздела соответственно, уполномоченный орган обращается в суд с требованием о взыскании указанных средств в трехмесячный срок со дня окончания соответствующего срока.</w:t>
      </w:r>
    </w:p>
    <w:p w14:paraId="49D2D299" w14:textId="77777777" w:rsidR="005858E1" w:rsidRDefault="005858E1">
      <w:pPr>
        <w:pStyle w:val="ConsPlusNormal"/>
        <w:jc w:val="both"/>
      </w:pPr>
    </w:p>
    <w:p w14:paraId="37E61518" w14:textId="77777777" w:rsidR="005858E1" w:rsidRDefault="005858E1">
      <w:pPr>
        <w:pStyle w:val="ConsPlusTitle"/>
        <w:jc w:val="center"/>
        <w:outlineLvl w:val="1"/>
      </w:pPr>
      <w:bookmarkStart w:id="34" w:name="P177"/>
      <w:bookmarkEnd w:id="34"/>
      <w:r>
        <w:t>4. Порядок проведения отбора</w:t>
      </w:r>
    </w:p>
    <w:p w14:paraId="10C40793" w14:textId="77777777" w:rsidR="005858E1" w:rsidRDefault="005858E1">
      <w:pPr>
        <w:pStyle w:val="ConsPlusNormal"/>
        <w:jc w:val="both"/>
      </w:pPr>
    </w:p>
    <w:p w14:paraId="4B633B50" w14:textId="77777777" w:rsidR="005858E1" w:rsidRDefault="005858E1">
      <w:pPr>
        <w:pStyle w:val="ConsPlusNormal"/>
        <w:ind w:firstLine="540"/>
        <w:jc w:val="both"/>
      </w:pPr>
      <w:r>
        <w:t>4.1. Проведение отбора осуществляется в системе "Электронный бюджет".</w:t>
      </w:r>
    </w:p>
    <w:p w14:paraId="38E74CA5" w14:textId="77777777" w:rsidR="005858E1" w:rsidRDefault="005858E1">
      <w:pPr>
        <w:pStyle w:val="ConsPlusNormal"/>
        <w:spacing w:before="280"/>
        <w:ind w:firstLine="540"/>
        <w:jc w:val="both"/>
      </w:pPr>
      <w:r>
        <w:t>4.2. Взаимодействие уполномоченного органа с участником отбора осуществляется в следующем порядке:</w:t>
      </w:r>
    </w:p>
    <w:p w14:paraId="1C7434F4" w14:textId="77777777" w:rsidR="005858E1" w:rsidRDefault="005858E1">
      <w:pPr>
        <w:pStyle w:val="ConsPlusNormal"/>
        <w:spacing w:before="280"/>
        <w:ind w:firstLine="540"/>
        <w:jc w:val="both"/>
      </w:pPr>
      <w:r>
        <w:t>1) доступ к системе "Электронный бюджет" обеспечивается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14:paraId="31203468" w14:textId="77777777" w:rsidR="005858E1" w:rsidRDefault="005858E1">
      <w:pPr>
        <w:pStyle w:val="ConsPlusNormal"/>
        <w:spacing w:before="280"/>
        <w:ind w:firstLine="540"/>
        <w:jc w:val="both"/>
      </w:pPr>
      <w:r>
        <w:t>2) взаимодействие осуществляется с использованием документов в электронной форме в системе "Электронный бюджет";</w:t>
      </w:r>
    </w:p>
    <w:p w14:paraId="3B87435D" w14:textId="77777777" w:rsidR="005858E1" w:rsidRDefault="005858E1">
      <w:pPr>
        <w:pStyle w:val="ConsPlusNormal"/>
        <w:spacing w:before="280"/>
        <w:ind w:firstLine="540"/>
        <w:jc w:val="both"/>
      </w:pPr>
      <w:r>
        <w:t xml:space="preserve">3) 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</w:t>
      </w:r>
      <w:hyperlink w:anchor="P76">
        <w:r>
          <w:rPr>
            <w:color w:val="0000FF"/>
          </w:rPr>
          <w:t>подпунктами 2</w:t>
        </w:r>
      </w:hyperlink>
      <w:r>
        <w:t xml:space="preserve">, </w:t>
      </w:r>
      <w:hyperlink w:anchor="P77">
        <w:r>
          <w:rPr>
            <w:color w:val="0000FF"/>
          </w:rPr>
          <w:t>3</w:t>
        </w:r>
      </w:hyperlink>
      <w:r>
        <w:t xml:space="preserve">, </w:t>
      </w:r>
      <w:hyperlink w:anchor="P79">
        <w:r>
          <w:rPr>
            <w:color w:val="0000FF"/>
          </w:rPr>
          <w:t>5</w:t>
        </w:r>
      </w:hyperlink>
      <w:r>
        <w:t xml:space="preserve">, </w:t>
      </w:r>
      <w:hyperlink w:anchor="P80">
        <w:r>
          <w:rPr>
            <w:color w:val="0000FF"/>
          </w:rPr>
          <w:t>6</w:t>
        </w:r>
      </w:hyperlink>
      <w:r>
        <w:t xml:space="preserve">, </w:t>
      </w:r>
      <w:hyperlink w:anchor="P83">
        <w:r>
          <w:rPr>
            <w:color w:val="0000FF"/>
          </w:rPr>
          <w:t>8</w:t>
        </w:r>
      </w:hyperlink>
      <w:r>
        <w:t xml:space="preserve"> (за исключением требования о том, что деятельность участника отбора не приостановлена в порядке, предусмотренном законодательством Российской Федерации), </w:t>
      </w:r>
      <w:hyperlink w:anchor="P84">
        <w:r>
          <w:rPr>
            <w:color w:val="0000FF"/>
          </w:rPr>
          <w:t>9 пункта 2.3 раздела 2</w:t>
        </w:r>
      </w:hyperlink>
      <w:r>
        <w:t xml:space="preserve"> настоящего Порядка, при наличии соответствующей информации в государственных информационных системах, доступ к которым у уполномоченного органа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в уполномоченный орган по собственной инициативе;</w:t>
      </w:r>
    </w:p>
    <w:p w14:paraId="4F30087F" w14:textId="77777777" w:rsidR="005858E1" w:rsidRDefault="005858E1">
      <w:pPr>
        <w:pStyle w:val="ConsPlusNormal"/>
        <w:spacing w:before="280"/>
        <w:ind w:firstLine="540"/>
        <w:jc w:val="both"/>
      </w:pPr>
      <w:bookmarkStart w:id="35" w:name="P184"/>
      <w:bookmarkEnd w:id="35"/>
      <w:r>
        <w:t xml:space="preserve">4) проверка участника отбора на соответствие требованиям, определенным </w:t>
      </w:r>
      <w:hyperlink w:anchor="P76">
        <w:r>
          <w:rPr>
            <w:color w:val="0000FF"/>
          </w:rPr>
          <w:t>подпунктами 2</w:t>
        </w:r>
      </w:hyperlink>
      <w:r>
        <w:t xml:space="preserve">, </w:t>
      </w:r>
      <w:hyperlink w:anchor="P77">
        <w:r>
          <w:rPr>
            <w:color w:val="0000FF"/>
          </w:rPr>
          <w:t>3</w:t>
        </w:r>
      </w:hyperlink>
      <w:r>
        <w:t xml:space="preserve">, </w:t>
      </w:r>
      <w:hyperlink w:anchor="P79">
        <w:r>
          <w:rPr>
            <w:color w:val="0000FF"/>
          </w:rPr>
          <w:t>5</w:t>
        </w:r>
      </w:hyperlink>
      <w:r>
        <w:t xml:space="preserve">, </w:t>
      </w:r>
      <w:hyperlink w:anchor="P80">
        <w:r>
          <w:rPr>
            <w:color w:val="0000FF"/>
          </w:rPr>
          <w:t>6</w:t>
        </w:r>
      </w:hyperlink>
      <w:r>
        <w:t xml:space="preserve">, </w:t>
      </w:r>
      <w:hyperlink w:anchor="P83">
        <w:r>
          <w:rPr>
            <w:color w:val="0000FF"/>
          </w:rPr>
          <w:t>8</w:t>
        </w:r>
      </w:hyperlink>
      <w:r>
        <w:t xml:space="preserve"> (за исключением требования о том, что деятельность участника отбора не приостановлена в порядке, предусмотренном законодательством Российской Федерации), </w:t>
      </w:r>
      <w:hyperlink w:anchor="P84">
        <w:r>
          <w:rPr>
            <w:color w:val="0000FF"/>
          </w:rPr>
          <w:t>9 пункта 2.3 раздела 2</w:t>
        </w:r>
      </w:hyperlink>
      <w:r>
        <w:t xml:space="preserve"> настоящего Порядка, осуществляется автоматически в системе "Электронный бюджет" на основании данных государственных </w:t>
      </w:r>
      <w:r>
        <w:lastRenderedPageBreak/>
        <w:t>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возможности);</w:t>
      </w:r>
    </w:p>
    <w:p w14:paraId="00C2D572" w14:textId="77777777" w:rsidR="005858E1" w:rsidRDefault="005858E1">
      <w:pPr>
        <w:pStyle w:val="ConsPlusNormal"/>
        <w:spacing w:before="280"/>
        <w:ind w:firstLine="540"/>
        <w:jc w:val="both"/>
      </w:pPr>
      <w:bookmarkStart w:id="36" w:name="P185"/>
      <w:bookmarkEnd w:id="36"/>
      <w:r>
        <w:t xml:space="preserve">5) соответствие участника отбора требованиям, определенным </w:t>
      </w:r>
      <w:hyperlink w:anchor="P76">
        <w:r>
          <w:rPr>
            <w:color w:val="0000FF"/>
          </w:rPr>
          <w:t>подпунктами 2</w:t>
        </w:r>
      </w:hyperlink>
      <w:r>
        <w:t xml:space="preserve">, </w:t>
      </w:r>
      <w:hyperlink w:anchor="P77">
        <w:r>
          <w:rPr>
            <w:color w:val="0000FF"/>
          </w:rPr>
          <w:t>3</w:t>
        </w:r>
      </w:hyperlink>
      <w:r>
        <w:t xml:space="preserve">, </w:t>
      </w:r>
      <w:hyperlink w:anchor="P79">
        <w:r>
          <w:rPr>
            <w:color w:val="0000FF"/>
          </w:rPr>
          <w:t>5</w:t>
        </w:r>
      </w:hyperlink>
      <w:r>
        <w:t xml:space="preserve">, </w:t>
      </w:r>
      <w:hyperlink w:anchor="P80">
        <w:r>
          <w:rPr>
            <w:color w:val="0000FF"/>
          </w:rPr>
          <w:t>6</w:t>
        </w:r>
      </w:hyperlink>
      <w:r>
        <w:t xml:space="preserve">, </w:t>
      </w:r>
      <w:hyperlink w:anchor="P83">
        <w:r>
          <w:rPr>
            <w:color w:val="0000FF"/>
          </w:rPr>
          <w:t>8</w:t>
        </w:r>
      </w:hyperlink>
      <w:r>
        <w:t xml:space="preserve"> (за исключением требования о том, что деятельность участника отбора не приостановлена в порядке, предусмотренном законодательством Российской Федерации), </w:t>
      </w:r>
      <w:hyperlink w:anchor="P84">
        <w:r>
          <w:rPr>
            <w:color w:val="0000FF"/>
          </w:rPr>
          <w:t>9 пункта 2.3 раздела 2</w:t>
        </w:r>
      </w:hyperlink>
      <w:r>
        <w:t xml:space="preserve"> настоящего Порядка, в случае отсутствия технической возможности осуществления автоматической проверки в системе "Электронный бюджет"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14:paraId="4D8319B4" w14:textId="77777777" w:rsidR="005858E1" w:rsidRDefault="005858E1">
      <w:pPr>
        <w:pStyle w:val="ConsPlusNormal"/>
        <w:spacing w:before="280"/>
        <w:ind w:firstLine="540"/>
        <w:jc w:val="both"/>
      </w:pPr>
      <w:r>
        <w:t xml:space="preserve">4.3. Способом проведения отбора является запрос предложений на основании представленных участниками отбора заявок исходя из соответствия участников отбора критерию отбора, предусмотренному </w:t>
      </w:r>
      <w:hyperlink w:anchor="P212">
        <w:r>
          <w:rPr>
            <w:color w:val="0000FF"/>
          </w:rPr>
          <w:t>пунктом 4.6</w:t>
        </w:r>
      </w:hyperlink>
      <w:r>
        <w:t xml:space="preserve"> настоящего раздела.</w:t>
      </w:r>
    </w:p>
    <w:p w14:paraId="397DFD70" w14:textId="77777777" w:rsidR="005858E1" w:rsidRDefault="005858E1">
      <w:pPr>
        <w:pStyle w:val="ConsPlusNormal"/>
        <w:spacing w:before="280"/>
        <w:ind w:firstLine="540"/>
        <w:jc w:val="both"/>
      </w:pPr>
      <w:r>
        <w:t>4.4. Для проведения отбора уполномоченный орган размещает на едином портале в системе "Электронный бюджет", а также на официальном сайте министерства природных ресурсов Хабаровского края в информационно-телекоммуникационной сети "Интернет" (</w:t>
      </w:r>
      <w:hyperlink r:id="rId53">
        <w:r>
          <w:rPr>
            <w:color w:val="0000FF"/>
          </w:rPr>
          <w:t>www.mpr.khabkrai.ru</w:t>
        </w:r>
      </w:hyperlink>
      <w:r>
        <w:t>) (далее - официальный сайт) объявление о проведении отбора с указанием:</w:t>
      </w:r>
    </w:p>
    <w:p w14:paraId="317077F9" w14:textId="77777777" w:rsidR="005858E1" w:rsidRDefault="005858E1">
      <w:pPr>
        <w:pStyle w:val="ConsPlusNormal"/>
        <w:spacing w:before="280"/>
        <w:ind w:firstLine="540"/>
        <w:jc w:val="both"/>
      </w:pPr>
      <w:r>
        <w:t>1) сроков проведения отбора;</w:t>
      </w:r>
    </w:p>
    <w:p w14:paraId="42B74D78" w14:textId="77777777" w:rsidR="005858E1" w:rsidRDefault="005858E1">
      <w:pPr>
        <w:pStyle w:val="ConsPlusNormal"/>
        <w:spacing w:before="280"/>
        <w:ind w:firstLine="540"/>
        <w:jc w:val="both"/>
      </w:pPr>
      <w:r>
        <w:t>2) даты начала подачи и даты окончания приема заявок (далее - срок приема заявок),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</w:p>
    <w:p w14:paraId="0D23CF69" w14:textId="77777777" w:rsidR="005858E1" w:rsidRDefault="005858E1">
      <w:pPr>
        <w:pStyle w:val="ConsPlusNormal"/>
        <w:spacing w:before="280"/>
        <w:ind w:firstLine="540"/>
        <w:jc w:val="both"/>
      </w:pPr>
      <w:r>
        <w:t>3) наименования, места нахождения, почтового адреса, адреса электронной почты уполномоченного органа;</w:t>
      </w:r>
    </w:p>
    <w:p w14:paraId="31D8A851" w14:textId="77777777" w:rsidR="005858E1" w:rsidRDefault="005858E1">
      <w:pPr>
        <w:pStyle w:val="ConsPlusNormal"/>
        <w:spacing w:before="280"/>
        <w:ind w:firstLine="540"/>
        <w:jc w:val="both"/>
      </w:pPr>
      <w:r>
        <w:t xml:space="preserve">4) результата предоставления субсидии, а также характеристики результата предоставления субсидии в соответствии с </w:t>
      </w:r>
      <w:hyperlink w:anchor="P126">
        <w:r>
          <w:rPr>
            <w:color w:val="0000FF"/>
          </w:rPr>
          <w:t>пунктом 2.10 раздела 2</w:t>
        </w:r>
      </w:hyperlink>
      <w:r>
        <w:t xml:space="preserve"> настоящего Порядка;</w:t>
      </w:r>
    </w:p>
    <w:p w14:paraId="5FBDF59A" w14:textId="77777777" w:rsidR="005858E1" w:rsidRDefault="005858E1">
      <w:pPr>
        <w:pStyle w:val="ConsPlusNormal"/>
        <w:spacing w:before="280"/>
        <w:ind w:firstLine="540"/>
        <w:jc w:val="both"/>
      </w:pPr>
      <w:r>
        <w:t>5) доменного имени и (или) указателей страниц системы "Электронный бюджет";</w:t>
      </w:r>
    </w:p>
    <w:p w14:paraId="15840E68" w14:textId="77777777" w:rsidR="005858E1" w:rsidRDefault="005858E1">
      <w:pPr>
        <w:pStyle w:val="ConsPlusNormal"/>
        <w:spacing w:before="280"/>
        <w:ind w:firstLine="540"/>
        <w:jc w:val="both"/>
      </w:pPr>
      <w:r>
        <w:t xml:space="preserve">6) требований к участникам отбора в соответствии с </w:t>
      </w:r>
      <w:hyperlink w:anchor="P74">
        <w:r>
          <w:rPr>
            <w:color w:val="0000FF"/>
          </w:rPr>
          <w:t>пунктом 2.3 раздела 2</w:t>
        </w:r>
      </w:hyperlink>
      <w:r>
        <w:t xml:space="preserve"> настоящего Порядка и к перечню документов, представляемых участниками отбора для подтверждения их соответствия указанным требованиям;</w:t>
      </w:r>
    </w:p>
    <w:p w14:paraId="0629701F" w14:textId="77777777" w:rsidR="005858E1" w:rsidRDefault="005858E1">
      <w:pPr>
        <w:pStyle w:val="ConsPlusNormal"/>
        <w:spacing w:before="280"/>
        <w:ind w:firstLine="540"/>
        <w:jc w:val="both"/>
      </w:pPr>
      <w:r>
        <w:lastRenderedPageBreak/>
        <w:t xml:space="preserve">7) критерия отбора в соответствии с </w:t>
      </w:r>
      <w:hyperlink w:anchor="P212">
        <w:r>
          <w:rPr>
            <w:color w:val="0000FF"/>
          </w:rPr>
          <w:t>пунктом 4.6</w:t>
        </w:r>
      </w:hyperlink>
      <w:r>
        <w:t xml:space="preserve"> настоящего раздела;</w:t>
      </w:r>
    </w:p>
    <w:p w14:paraId="7EBEFB8C" w14:textId="77777777" w:rsidR="005858E1" w:rsidRDefault="005858E1">
      <w:pPr>
        <w:pStyle w:val="ConsPlusNormal"/>
        <w:spacing w:before="280"/>
        <w:ind w:firstLine="540"/>
        <w:jc w:val="both"/>
      </w:pPr>
      <w:r>
        <w:t xml:space="preserve">8) порядка подачи участниками отбора заявок и требований, предъявляемых к форме и содержанию заявок в соответствии с </w:t>
      </w:r>
      <w:hyperlink w:anchor="P213">
        <w:r>
          <w:rPr>
            <w:color w:val="0000FF"/>
          </w:rPr>
          <w:t>пунктами 4.7</w:t>
        </w:r>
      </w:hyperlink>
      <w:r>
        <w:t xml:space="preserve">, </w:t>
      </w:r>
      <w:hyperlink w:anchor="P224">
        <w:r>
          <w:rPr>
            <w:color w:val="0000FF"/>
          </w:rPr>
          <w:t>4.8</w:t>
        </w:r>
      </w:hyperlink>
      <w:r>
        <w:t xml:space="preserve"> настоящего раздела;</w:t>
      </w:r>
    </w:p>
    <w:p w14:paraId="7FC52317" w14:textId="77777777" w:rsidR="005858E1" w:rsidRDefault="005858E1">
      <w:pPr>
        <w:pStyle w:val="ConsPlusNormal"/>
        <w:spacing w:before="280"/>
        <w:ind w:firstLine="540"/>
        <w:jc w:val="both"/>
      </w:pPr>
      <w:r>
        <w:t>9) порядка отзыва заявок, порядка их возврата, определяющего в том числе основания для возврата заявок, порядка внесения изменений в заявки;</w:t>
      </w:r>
    </w:p>
    <w:p w14:paraId="48E025A9" w14:textId="77777777" w:rsidR="005858E1" w:rsidRDefault="005858E1">
      <w:pPr>
        <w:pStyle w:val="ConsPlusNormal"/>
        <w:spacing w:before="280"/>
        <w:ind w:firstLine="540"/>
        <w:jc w:val="both"/>
      </w:pPr>
      <w:r>
        <w:t xml:space="preserve">10) правил рассмотрения и оценки заявок в соответствии с </w:t>
      </w:r>
      <w:hyperlink w:anchor="P235">
        <w:r>
          <w:rPr>
            <w:color w:val="0000FF"/>
          </w:rPr>
          <w:t>пунктом 4.12</w:t>
        </w:r>
      </w:hyperlink>
      <w:r>
        <w:t xml:space="preserve"> настоящего раздела;</w:t>
      </w:r>
    </w:p>
    <w:p w14:paraId="5A11AB6B" w14:textId="77777777" w:rsidR="005858E1" w:rsidRDefault="005858E1">
      <w:pPr>
        <w:pStyle w:val="ConsPlusNormal"/>
        <w:spacing w:before="280"/>
        <w:ind w:firstLine="540"/>
        <w:jc w:val="both"/>
      </w:pPr>
      <w:r>
        <w:t>11) порядка возврата заявок на доработку;</w:t>
      </w:r>
    </w:p>
    <w:p w14:paraId="72EA1EB4" w14:textId="77777777" w:rsidR="005858E1" w:rsidRDefault="005858E1">
      <w:pPr>
        <w:pStyle w:val="ConsPlusNormal"/>
        <w:spacing w:before="280"/>
        <w:ind w:firstLine="540"/>
        <w:jc w:val="both"/>
      </w:pPr>
      <w:r>
        <w:t>12) порядка отклонения заявок, а также информации об основаниях их отклонения;</w:t>
      </w:r>
    </w:p>
    <w:p w14:paraId="1AA8E2BE" w14:textId="77777777" w:rsidR="005858E1" w:rsidRDefault="005858E1">
      <w:pPr>
        <w:pStyle w:val="ConsPlusNormal"/>
        <w:spacing w:before="280"/>
        <w:ind w:firstLine="540"/>
        <w:jc w:val="both"/>
      </w:pPr>
      <w:r>
        <w:t xml:space="preserve">13) объема распределяемой субсидии в рамках отбора, порядка расчета размера субсидии, установленного </w:t>
      </w:r>
      <w:hyperlink w:anchor="P93">
        <w:r>
          <w:rPr>
            <w:color w:val="0000FF"/>
          </w:rPr>
          <w:t>пунктом 2.7 раздела 2</w:t>
        </w:r>
      </w:hyperlink>
      <w:r>
        <w:t xml:space="preserve"> настоящего Порядка, правил распределения субсидии по результатам отбора, включая максимальный размер субсидии, предоставляемой победителю отбора;</w:t>
      </w:r>
    </w:p>
    <w:p w14:paraId="5C0F5688" w14:textId="77777777" w:rsidR="005858E1" w:rsidRDefault="005858E1">
      <w:pPr>
        <w:pStyle w:val="ConsPlusNormal"/>
        <w:spacing w:before="280"/>
        <w:ind w:firstLine="540"/>
        <w:jc w:val="both"/>
      </w:pPr>
      <w:r>
        <w:t>14) порядка предоставления участникам отбора разъяснений положений объявления о проведении отбора, даты начала и даты окончания срока такого предоставления;</w:t>
      </w:r>
    </w:p>
    <w:p w14:paraId="5377927F" w14:textId="77777777" w:rsidR="005858E1" w:rsidRDefault="005858E1">
      <w:pPr>
        <w:pStyle w:val="ConsPlusNormal"/>
        <w:spacing w:before="280"/>
        <w:ind w:firstLine="540"/>
        <w:jc w:val="both"/>
      </w:pPr>
      <w:r>
        <w:t>15) срока, в течение которого победитель отбора должен подписать соглашение;</w:t>
      </w:r>
    </w:p>
    <w:p w14:paraId="2D3BEBFA" w14:textId="77777777" w:rsidR="005858E1" w:rsidRDefault="005858E1">
      <w:pPr>
        <w:pStyle w:val="ConsPlusNormal"/>
        <w:spacing w:before="280"/>
        <w:ind w:firstLine="540"/>
        <w:jc w:val="both"/>
      </w:pPr>
      <w:r>
        <w:t>16) условий признания победителя отбора уклонившимся от заключения соглашения;</w:t>
      </w:r>
    </w:p>
    <w:p w14:paraId="6ED8A77D" w14:textId="77777777" w:rsidR="005858E1" w:rsidRDefault="005858E1">
      <w:pPr>
        <w:pStyle w:val="ConsPlusNormal"/>
        <w:spacing w:before="280"/>
        <w:ind w:firstLine="540"/>
        <w:jc w:val="both"/>
      </w:pPr>
      <w:r>
        <w:t xml:space="preserve">17) сроков размещения протокола подведения итогов отбора на едином портале, а также при необходимости на официальном сайте уполномоченного органа, которые не могут быть позднее трех рабочих дней, следующих за днем принятия решений, указанных в </w:t>
      </w:r>
      <w:hyperlink w:anchor="P235">
        <w:r>
          <w:rPr>
            <w:color w:val="0000FF"/>
          </w:rPr>
          <w:t>пункте 4.12</w:t>
        </w:r>
      </w:hyperlink>
      <w:r>
        <w:t xml:space="preserve"> настоящего раздела.</w:t>
      </w:r>
    </w:p>
    <w:p w14:paraId="089E662B" w14:textId="77777777" w:rsidR="005858E1" w:rsidRDefault="005858E1">
      <w:pPr>
        <w:pStyle w:val="ConsPlusNormal"/>
        <w:spacing w:before="280"/>
        <w:ind w:firstLine="540"/>
        <w:jc w:val="both"/>
      </w:pPr>
      <w:r>
        <w:t>4.4[1]. Внесение изменений в объявление о проведении отбора осуществляется уполномоченным органом не позднее наступления даты окончания приема заявок с соблюдением следующих условий:</w:t>
      </w:r>
    </w:p>
    <w:p w14:paraId="3FC2278F" w14:textId="77777777" w:rsidR="005858E1" w:rsidRDefault="005858E1">
      <w:pPr>
        <w:pStyle w:val="ConsPlusNormal"/>
        <w:spacing w:before="280"/>
        <w:ind w:firstLine="540"/>
        <w:jc w:val="both"/>
      </w:pPr>
      <w:r>
        <w:t>- срок приема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трех календарных дней;</w:t>
      </w:r>
    </w:p>
    <w:p w14:paraId="16746BAC" w14:textId="77777777" w:rsidR="005858E1" w:rsidRDefault="005858E1">
      <w:pPr>
        <w:pStyle w:val="ConsPlusNormal"/>
        <w:spacing w:before="280"/>
        <w:ind w:firstLine="540"/>
        <w:jc w:val="both"/>
      </w:pPr>
      <w:r>
        <w:t xml:space="preserve">- при внесении изменений в объявление о проведении отбора изменение </w:t>
      </w:r>
      <w:r>
        <w:lastRenderedPageBreak/>
        <w:t>способа проведения отбора не допускается;</w:t>
      </w:r>
    </w:p>
    <w:p w14:paraId="0B536D58" w14:textId="77777777" w:rsidR="005858E1" w:rsidRDefault="005858E1">
      <w:pPr>
        <w:pStyle w:val="ConsPlusNormal"/>
        <w:spacing w:before="280"/>
        <w:ind w:firstLine="540"/>
        <w:jc w:val="both"/>
      </w:pPr>
      <w:r>
        <w:t>-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заявки;</w:t>
      </w:r>
    </w:p>
    <w:p w14:paraId="1A9683DD" w14:textId="77777777" w:rsidR="005858E1" w:rsidRDefault="005858E1">
      <w:pPr>
        <w:pStyle w:val="ConsPlusNormal"/>
        <w:spacing w:before="280"/>
        <w:ind w:firstLine="540"/>
        <w:jc w:val="both"/>
      </w:pPr>
      <w:r>
        <w:t>- участники отбора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"Электронный бюджет".</w:t>
      </w:r>
    </w:p>
    <w:p w14:paraId="1B4D8649" w14:textId="77777777" w:rsidR="005858E1" w:rsidRDefault="005858E1">
      <w:pPr>
        <w:pStyle w:val="ConsPlusNormal"/>
        <w:jc w:val="both"/>
      </w:pPr>
      <w:r>
        <w:t xml:space="preserve">(п. 4.4[1]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31.03.2025 N 156-пр)</w:t>
      </w:r>
    </w:p>
    <w:p w14:paraId="08255F90" w14:textId="77777777" w:rsidR="005858E1" w:rsidRDefault="005858E1">
      <w:pPr>
        <w:pStyle w:val="ConsPlusNormal"/>
        <w:spacing w:before="280"/>
        <w:ind w:firstLine="540"/>
        <w:jc w:val="both"/>
      </w:pPr>
      <w:r>
        <w:t xml:space="preserve">4.5. Участник отбора должен соответствовать требованиям, установленным </w:t>
      </w:r>
      <w:hyperlink w:anchor="P74">
        <w:r>
          <w:rPr>
            <w:color w:val="0000FF"/>
          </w:rPr>
          <w:t>пунктом 2.3 раздела 2</w:t>
        </w:r>
      </w:hyperlink>
      <w:r>
        <w:t xml:space="preserve"> настоящего Порядка, по состоянию на даты рассмотрения заявки и заключения соглашения.</w:t>
      </w:r>
    </w:p>
    <w:p w14:paraId="1CCFBDE7" w14:textId="77777777" w:rsidR="005858E1" w:rsidRDefault="005858E1">
      <w:pPr>
        <w:pStyle w:val="ConsPlusNormal"/>
        <w:spacing w:before="280"/>
        <w:ind w:firstLine="540"/>
        <w:jc w:val="both"/>
      </w:pPr>
      <w:bookmarkStart w:id="37" w:name="P212"/>
      <w:bookmarkEnd w:id="37"/>
      <w:r>
        <w:t xml:space="preserve">4.6. Критерием отбора является соответствие общины коренных народов требованиям, предусмотренным </w:t>
      </w:r>
      <w:hyperlink w:anchor="P54">
        <w:r>
          <w:rPr>
            <w:color w:val="0000FF"/>
          </w:rPr>
          <w:t>абзацем вторым пункта 1.2 раздела 1</w:t>
        </w:r>
      </w:hyperlink>
      <w:r>
        <w:t xml:space="preserve"> настоящего Порядка.</w:t>
      </w:r>
    </w:p>
    <w:p w14:paraId="68B50F4C" w14:textId="77777777" w:rsidR="005858E1" w:rsidRDefault="005858E1">
      <w:pPr>
        <w:pStyle w:val="ConsPlusNormal"/>
        <w:spacing w:before="280"/>
        <w:ind w:firstLine="540"/>
        <w:jc w:val="both"/>
      </w:pPr>
      <w:bookmarkStart w:id="38" w:name="P213"/>
      <w:bookmarkEnd w:id="38"/>
      <w:r>
        <w:t>4.7. Для получения субсидии участники отбора в срок приема заявок формируют заявку в электронной форме посредством заполнения соответствующих экранных форм веб-интерфейса системы "Электронный бюджет" с приложением в системе "Электронный бюджет" электронных копий следующих документов (документов на бумажном носителе, преобразованных в электронную форму путем сканирования):</w:t>
      </w:r>
    </w:p>
    <w:p w14:paraId="0518C249" w14:textId="77777777" w:rsidR="005858E1" w:rsidRDefault="005858E1">
      <w:pPr>
        <w:pStyle w:val="ConsPlusNormal"/>
        <w:spacing w:before="280"/>
        <w:ind w:firstLine="540"/>
        <w:jc w:val="both"/>
      </w:pPr>
      <w:r>
        <w:t>1) доверенности или иного документа, подтверждающего полномочия лица на подписание или заверение документов, указанных в настоящем пункте, в случае, если указанные документы подписываются и (или) заверяются иным уполномоченным лицом;</w:t>
      </w:r>
    </w:p>
    <w:p w14:paraId="21E21EAC" w14:textId="77777777" w:rsidR="005858E1" w:rsidRDefault="005858E1">
      <w:pPr>
        <w:pStyle w:val="ConsPlusNormal"/>
        <w:spacing w:before="280"/>
        <w:ind w:firstLine="540"/>
        <w:jc w:val="both"/>
      </w:pPr>
      <w:r>
        <w:t>2) устава участника отбора, а также всех изменений и дополнений к нему либо устава в новой редакции, если запись об утверждении устава в новой редакции внесена в Единый государственный реестр юридических лиц, и последующих изменений и дополнений к нему в случае их внесения;</w:t>
      </w:r>
    </w:p>
    <w:p w14:paraId="7ABF7024" w14:textId="77777777" w:rsidR="005858E1" w:rsidRDefault="005858E1">
      <w:pPr>
        <w:pStyle w:val="ConsPlusNormal"/>
        <w:spacing w:before="280"/>
        <w:ind w:firstLine="540"/>
        <w:jc w:val="both"/>
      </w:pPr>
      <w:r>
        <w:t xml:space="preserve">3) списка лиц, являющихся членами общины коренных народов по состоянию на 1-е число месяца подачи заявки, с указанием лиц, отвечающих требованиям </w:t>
      </w:r>
      <w:hyperlink r:id="rId55">
        <w:r>
          <w:rPr>
            <w:color w:val="0000FF"/>
          </w:rPr>
          <w:t>пунктов 1</w:t>
        </w:r>
      </w:hyperlink>
      <w:r>
        <w:t xml:space="preserve">, </w:t>
      </w:r>
      <w:hyperlink r:id="rId56">
        <w:r>
          <w:rPr>
            <w:color w:val="0000FF"/>
          </w:rPr>
          <w:t>2 статьи 2</w:t>
        </w:r>
      </w:hyperlink>
      <w:r>
        <w:t xml:space="preserve"> Закона N 358, в произвольной форме с приложением копии протокола общего собрания (схода) членов общины коренных народов (собрания уполномоченных представителей коренных народов), подтверждающего сведения о вступлении в члены общины коренных народов указанных в списке лиц;</w:t>
      </w:r>
    </w:p>
    <w:p w14:paraId="1D3E161B" w14:textId="77777777" w:rsidR="005858E1" w:rsidRDefault="005858E1">
      <w:pPr>
        <w:pStyle w:val="ConsPlusNormal"/>
        <w:spacing w:before="280"/>
        <w:ind w:firstLine="540"/>
        <w:jc w:val="both"/>
      </w:pPr>
      <w:bookmarkStart w:id="39" w:name="P217"/>
      <w:bookmarkEnd w:id="39"/>
      <w:r>
        <w:lastRenderedPageBreak/>
        <w:t xml:space="preserve">4) гарантийного письма в произвольной форме о соответствии участника отбора требованиям, установленным </w:t>
      </w:r>
      <w:hyperlink w:anchor="P75">
        <w:r>
          <w:rPr>
            <w:color w:val="0000FF"/>
          </w:rPr>
          <w:t>подпунктами 1</w:t>
        </w:r>
      </w:hyperlink>
      <w:r>
        <w:t xml:space="preserve">, </w:t>
      </w:r>
      <w:hyperlink w:anchor="P78">
        <w:r>
          <w:rPr>
            <w:color w:val="0000FF"/>
          </w:rPr>
          <w:t>4</w:t>
        </w:r>
      </w:hyperlink>
      <w:r>
        <w:t xml:space="preserve">, </w:t>
      </w:r>
      <w:hyperlink w:anchor="P81">
        <w:r>
          <w:rPr>
            <w:color w:val="0000FF"/>
          </w:rPr>
          <w:t>7</w:t>
        </w:r>
      </w:hyperlink>
      <w:r>
        <w:t xml:space="preserve">, </w:t>
      </w:r>
      <w:hyperlink w:anchor="P83">
        <w:r>
          <w:rPr>
            <w:color w:val="0000FF"/>
          </w:rPr>
          <w:t>8</w:t>
        </w:r>
      </w:hyperlink>
      <w:r>
        <w:t xml:space="preserve"> (о том, что деятельность участника отбора не приостановлена в порядке, предусмотренном законодательством Российской Федерации) пункта 2.3 раздела 2 настоящего Порядка;</w:t>
      </w:r>
    </w:p>
    <w:p w14:paraId="71E2DB8D" w14:textId="77777777" w:rsidR="005858E1" w:rsidRDefault="005858E1">
      <w:pPr>
        <w:pStyle w:val="ConsPlusNormal"/>
        <w:spacing w:before="280"/>
        <w:ind w:firstLine="540"/>
        <w:jc w:val="both"/>
      </w:pPr>
      <w:r>
        <w:t xml:space="preserve">5) первичных учетных документов (договоров купли-продажи (поставки), оказания услуг, платежных документов, товарных накладных, универсальных передаточных документов, актов приема-передачи, иных первичных учетных документов), содержащих обязательные реквизиты в соответствии с требованиями Федерального </w:t>
      </w:r>
      <w:hyperlink r:id="rId57">
        <w:r>
          <w:rPr>
            <w:color w:val="0000FF"/>
          </w:rPr>
          <w:t>закона</w:t>
        </w:r>
      </w:hyperlink>
      <w:r>
        <w:t xml:space="preserve"> от 6 декабря 2011 г. N 402-ФЗ "О бухгалтерском учете" и подтверждающих затраты участника отбора, понесенные в течение двух лет, предшествующих году подачи заявки, по направлениям затрат, указанным в </w:t>
      </w:r>
      <w:hyperlink w:anchor="P129">
        <w:r>
          <w:rPr>
            <w:color w:val="0000FF"/>
          </w:rPr>
          <w:t>пункте 2.12 раздела 2</w:t>
        </w:r>
      </w:hyperlink>
      <w:r>
        <w:t xml:space="preserve"> настоящего Порядка;</w:t>
      </w:r>
    </w:p>
    <w:p w14:paraId="270DB6F2" w14:textId="77777777" w:rsidR="005858E1" w:rsidRDefault="005858E1">
      <w:pPr>
        <w:pStyle w:val="ConsPlusNormal"/>
        <w:spacing w:before="280"/>
        <w:ind w:firstLine="540"/>
        <w:jc w:val="both"/>
      </w:pPr>
      <w:r>
        <w:t>6) технической документации на приобретенные технику и (или) оборудование, орудия лова, орудия охоты (один или несколько из следующих документов: технический паспорт, сертификат, руководство по эксплуатации, лицензия на производство гражданского и служебного оружия и основных частей огнестрельного оружия);</w:t>
      </w:r>
    </w:p>
    <w:p w14:paraId="54302C2B" w14:textId="77777777" w:rsidR="005858E1" w:rsidRDefault="005858E1">
      <w:pPr>
        <w:pStyle w:val="ConsPlusNormal"/>
        <w:spacing w:before="280"/>
        <w:ind w:firstLine="540"/>
        <w:jc w:val="both"/>
      </w:pPr>
      <w:r>
        <w:t xml:space="preserve">7) документов (в том числе первичных учетных документов, содержащих обязательные реквизиты в соответствии с требованиями Федерального </w:t>
      </w:r>
      <w:hyperlink r:id="rId58">
        <w:r>
          <w:rPr>
            <w:color w:val="0000FF"/>
          </w:rPr>
          <w:t>закона</w:t>
        </w:r>
      </w:hyperlink>
      <w:r>
        <w:t xml:space="preserve"> от 6 декабря 2011 г. N 402-ФЗ "О бухгалтерском учете"), подтверждающих наличие техники и (или) оборудования на балансе общины коренных народов;</w:t>
      </w:r>
    </w:p>
    <w:p w14:paraId="571B47AF" w14:textId="77777777" w:rsidR="005858E1" w:rsidRDefault="005858E1">
      <w:pPr>
        <w:pStyle w:val="ConsPlusNormal"/>
        <w:spacing w:before="280"/>
        <w:ind w:firstLine="540"/>
        <w:jc w:val="both"/>
      </w:pPr>
      <w:r>
        <w:t xml:space="preserve">8) сведений о среднесписочной численности работников за год, предшествующий году подачи заявки, по </w:t>
      </w:r>
      <w:hyperlink r:id="rId59">
        <w:r>
          <w:rPr>
            <w:color w:val="0000FF"/>
          </w:rPr>
          <w:t>форме</w:t>
        </w:r>
      </w:hyperlink>
      <w:r>
        <w:t xml:space="preserve"> расчета по страховым взносам, утвержденной Приказом Федеральной налоговой службы от 29 сентября 2022 г. N ЕД-7-11/878@ "Об утверждении форм расчета по страховым взносам и персонифицированных сведений о физических лицах, порядков их заполнения, а также форматов их представления в электронной форме".</w:t>
      </w:r>
    </w:p>
    <w:p w14:paraId="4C99EB27" w14:textId="77777777" w:rsidR="005858E1" w:rsidRDefault="005858E1">
      <w:pPr>
        <w:pStyle w:val="ConsPlusNormal"/>
        <w:spacing w:before="280"/>
        <w:ind w:firstLine="540"/>
        <w:jc w:val="both"/>
      </w:pPr>
      <w:r>
        <w:t>Заявка должна быть подписана усиленной квалифицированной электронной подписью лица, имеющего право действовать без доверенности от имени участника отбора в соответствии с его учредительными документами, либо иного уполномоченного лица.</w:t>
      </w:r>
    </w:p>
    <w:p w14:paraId="47DF0432" w14:textId="77777777" w:rsidR="005858E1" w:rsidRDefault="005858E1">
      <w:pPr>
        <w:pStyle w:val="ConsPlusNormal"/>
        <w:spacing w:before="280"/>
        <w:ind w:firstLine="540"/>
        <w:jc w:val="both"/>
      </w:pPr>
      <w:r>
        <w:t>Если документы, указанные в настоящем пункте, содержат персональные данные, к заявке должны быть приложены согласия субъектов этих данных на их обработку.</w:t>
      </w:r>
    </w:p>
    <w:p w14:paraId="51B0C183" w14:textId="77777777" w:rsidR="005858E1" w:rsidRDefault="005858E1">
      <w:pPr>
        <w:pStyle w:val="ConsPlusNormal"/>
        <w:spacing w:before="280"/>
        <w:ind w:firstLine="540"/>
        <w:jc w:val="both"/>
      </w:pPr>
      <w:bookmarkStart w:id="40" w:name="P224"/>
      <w:bookmarkEnd w:id="40"/>
      <w:r>
        <w:t>4.8. Участник отбора может подать только одну заявку на возмещение затрат, понесенных на приобретение:</w:t>
      </w:r>
    </w:p>
    <w:p w14:paraId="04FCA625" w14:textId="77777777" w:rsidR="005858E1" w:rsidRDefault="005858E1">
      <w:pPr>
        <w:pStyle w:val="ConsPlusNormal"/>
        <w:spacing w:before="280"/>
        <w:ind w:firstLine="540"/>
        <w:jc w:val="both"/>
      </w:pPr>
      <w:r>
        <w:lastRenderedPageBreak/>
        <w:t>- не более двух единиц техники и (или) оборудования;</w:t>
      </w:r>
    </w:p>
    <w:p w14:paraId="6B7E8DF7" w14:textId="77777777" w:rsidR="005858E1" w:rsidRDefault="005858E1">
      <w:pPr>
        <w:pStyle w:val="ConsPlusNormal"/>
        <w:spacing w:before="280"/>
        <w:ind w:firstLine="540"/>
        <w:jc w:val="both"/>
      </w:pPr>
      <w:r>
        <w:t>- не более двух единиц орудий лова;</w:t>
      </w:r>
    </w:p>
    <w:p w14:paraId="7119233B" w14:textId="77777777" w:rsidR="005858E1" w:rsidRDefault="005858E1">
      <w:pPr>
        <w:pStyle w:val="ConsPlusNormal"/>
        <w:spacing w:before="280"/>
        <w:ind w:firstLine="540"/>
        <w:jc w:val="both"/>
      </w:pPr>
      <w:r>
        <w:t>- не более одной единицы орудий охоты;</w:t>
      </w:r>
    </w:p>
    <w:p w14:paraId="6C697ADA" w14:textId="77777777" w:rsidR="005858E1" w:rsidRDefault="005858E1">
      <w:pPr>
        <w:pStyle w:val="ConsPlusNormal"/>
        <w:spacing w:before="280"/>
        <w:ind w:firstLine="540"/>
        <w:jc w:val="both"/>
      </w:pPr>
      <w:r>
        <w:t>- не более пяти единиц аптечек.</w:t>
      </w:r>
    </w:p>
    <w:p w14:paraId="259AF71B" w14:textId="77777777" w:rsidR="005858E1" w:rsidRDefault="005858E1">
      <w:pPr>
        <w:pStyle w:val="ConsPlusNormal"/>
        <w:spacing w:before="280"/>
        <w:ind w:firstLine="540"/>
        <w:jc w:val="both"/>
      </w:pPr>
      <w:r>
        <w:t>Количество приобретенных материалов для изготовления орудий лова, боеприпасов, метаемых снарядов к охотничьему метательному стрелковому оружию, капканов и других устройств, приборов, оборудования, разрешенных при осуществлении традиционной хозяйственной деятельности, включаемых в заявку, не ограничивается.</w:t>
      </w:r>
    </w:p>
    <w:p w14:paraId="45068EAA" w14:textId="77777777" w:rsidR="005858E1" w:rsidRDefault="005858E1">
      <w:pPr>
        <w:pStyle w:val="ConsPlusNormal"/>
        <w:spacing w:before="280"/>
        <w:ind w:firstLine="540"/>
        <w:jc w:val="both"/>
      </w:pPr>
      <w:bookmarkStart w:id="41" w:name="P230"/>
      <w:bookmarkEnd w:id="41"/>
      <w:r>
        <w:t>4.9. Участник отбора со дня размещения объявления о проведении отбора на едином портале и не позднее третьего рабочего дня до даты окончания приема заявок вправе направлять в уполномоченный орган запросы о разъяснении положений объявления о проведении отбора путем формирования в системе "Электронный бюджет" соответствующего запроса.</w:t>
      </w:r>
    </w:p>
    <w:p w14:paraId="279BF104" w14:textId="77777777" w:rsidR="005858E1" w:rsidRDefault="005858E1">
      <w:pPr>
        <w:pStyle w:val="ConsPlusNormal"/>
        <w:spacing w:before="280"/>
        <w:ind w:firstLine="540"/>
        <w:jc w:val="both"/>
      </w:pPr>
      <w:bookmarkStart w:id="42" w:name="P231"/>
      <w:bookmarkEnd w:id="42"/>
      <w:r>
        <w:t xml:space="preserve">Уполномоченный орган в ответ на запрос, указанный в </w:t>
      </w:r>
      <w:hyperlink w:anchor="P230">
        <w:r>
          <w:rPr>
            <w:color w:val="0000FF"/>
          </w:rPr>
          <w:t>абзаце первом</w:t>
        </w:r>
      </w:hyperlink>
      <w:r>
        <w:t xml:space="preserve"> настоящего пункта, направляет разъяснение положений объявления о проведении отбора в срок, установленный объявлением о проведении отбора, но не позднее одного рабочего дня до даты окончания приема заявок путем формирования в системе "Электронный бюджет" соответствующего разъяснения. Представленное уполномоченным органом разъяснение положений объявления о проведении отбора не должно изменять суть информации, содержащейся в объявлении о проведении отбора.</w:t>
      </w:r>
    </w:p>
    <w:p w14:paraId="2479F774" w14:textId="77777777" w:rsidR="005858E1" w:rsidRDefault="005858E1">
      <w:pPr>
        <w:pStyle w:val="ConsPlusNormal"/>
        <w:spacing w:before="280"/>
        <w:ind w:firstLine="540"/>
        <w:jc w:val="both"/>
      </w:pPr>
      <w:r>
        <w:t xml:space="preserve">Доступ к разъяснению, формируемому в системе "Электронный бюджет" в соответствии с </w:t>
      </w:r>
      <w:hyperlink w:anchor="P231">
        <w:r>
          <w:rPr>
            <w:color w:val="0000FF"/>
          </w:rPr>
          <w:t>абзацем вторым</w:t>
        </w:r>
      </w:hyperlink>
      <w:r>
        <w:t xml:space="preserve"> настоящего пункта, предоставляется всем участникам отбора.</w:t>
      </w:r>
    </w:p>
    <w:p w14:paraId="7616DE2D" w14:textId="77777777" w:rsidR="005858E1" w:rsidRDefault="005858E1">
      <w:pPr>
        <w:pStyle w:val="ConsPlusNormal"/>
        <w:spacing w:before="280"/>
        <w:ind w:firstLine="540"/>
        <w:jc w:val="both"/>
      </w:pPr>
      <w:r>
        <w:t>4.10. Участник отбора не позднее даты окончания приема заявок вправе внести изменения в заявку и (или) в представленные с заявкой электронные копии документов путем заполнения соответствующих экранных форм веб-интерфейса системы "Электронный бюджет" и (или) представления в систему "Электронный бюджет" электронных копий документов.</w:t>
      </w:r>
    </w:p>
    <w:p w14:paraId="665657A9" w14:textId="77777777" w:rsidR="005858E1" w:rsidRDefault="005858E1">
      <w:pPr>
        <w:pStyle w:val="ConsPlusNormal"/>
        <w:spacing w:before="280"/>
        <w:ind w:firstLine="540"/>
        <w:jc w:val="both"/>
      </w:pPr>
      <w:r>
        <w:t>4.11. Датой представления участником отбора заявки считается день подписания участником отбора заявки с присвоением ей регистрационного номера в системе "Электронный бюджет".</w:t>
      </w:r>
    </w:p>
    <w:p w14:paraId="196DDD37" w14:textId="77777777" w:rsidR="005858E1" w:rsidRDefault="005858E1">
      <w:pPr>
        <w:pStyle w:val="ConsPlusNormal"/>
        <w:spacing w:before="280"/>
        <w:ind w:firstLine="540"/>
        <w:jc w:val="both"/>
      </w:pPr>
      <w:bookmarkStart w:id="43" w:name="P235"/>
      <w:bookmarkEnd w:id="43"/>
      <w:r>
        <w:t xml:space="preserve">4.12. Не позднее первого рабочего дня, следующего за днем окончания срока приема заявок, в системе "Электронный бюджет" уполномоченному органу открывается доступ к поданным участниками отбора заявкам для их </w:t>
      </w:r>
      <w:r>
        <w:lastRenderedPageBreak/>
        <w:t>рассмотрения.</w:t>
      </w:r>
    </w:p>
    <w:p w14:paraId="26CC5342" w14:textId="77777777" w:rsidR="005858E1" w:rsidRDefault="005858E1">
      <w:pPr>
        <w:pStyle w:val="ConsPlusNormal"/>
        <w:spacing w:before="280"/>
        <w:ind w:firstLine="540"/>
        <w:jc w:val="both"/>
      </w:pPr>
      <w:r>
        <w:t>Протокол вскрытия заявок автоматически формируется на едином портале, подписывается усиленной квалифицированной электронной подписью министра природных ресурсов Хабаровского края (далее - министр) (уполномоченного им лица) в системе "Электронный бюджет" и размещается на едином портале не позднее первого рабочего дня, следующего за днем его подписания.</w:t>
      </w:r>
    </w:p>
    <w:p w14:paraId="07A2E15F" w14:textId="77777777" w:rsidR="005858E1" w:rsidRDefault="005858E1">
      <w:pPr>
        <w:pStyle w:val="ConsPlusNormal"/>
        <w:spacing w:before="280"/>
        <w:ind w:firstLine="540"/>
        <w:jc w:val="both"/>
      </w:pPr>
      <w:bookmarkStart w:id="44" w:name="P237"/>
      <w:bookmarkEnd w:id="44"/>
      <w:r>
        <w:t xml:space="preserve">Заявка и документы рассматриваются уполномоченным органом в течение 20 рабочих дней со дня окончания срока приема заявок на предмет их соответствия требованиям, предусмотренным в объявлении о проведении отбора и </w:t>
      </w:r>
      <w:hyperlink w:anchor="P213">
        <w:r>
          <w:rPr>
            <w:color w:val="0000FF"/>
          </w:rPr>
          <w:t>пунктах 4.7</w:t>
        </w:r>
      </w:hyperlink>
      <w:r>
        <w:t xml:space="preserve">, </w:t>
      </w:r>
      <w:hyperlink w:anchor="P224">
        <w:r>
          <w:rPr>
            <w:color w:val="0000FF"/>
          </w:rPr>
          <w:t>4.8</w:t>
        </w:r>
      </w:hyperlink>
      <w:r>
        <w:t xml:space="preserve"> настоящего раздела, а также на предмет соответствия участника отбора критерию отбора, установленному </w:t>
      </w:r>
      <w:hyperlink w:anchor="P212">
        <w:r>
          <w:rPr>
            <w:color w:val="0000FF"/>
          </w:rPr>
          <w:t>пунктом 4.6</w:t>
        </w:r>
      </w:hyperlink>
      <w:r>
        <w:t xml:space="preserve"> настоящего раздела, и требованиям, установленным </w:t>
      </w:r>
      <w:hyperlink w:anchor="P74">
        <w:r>
          <w:rPr>
            <w:color w:val="0000FF"/>
          </w:rPr>
          <w:t>пунктом 2.3 раздела 2</w:t>
        </w:r>
      </w:hyperlink>
      <w:r>
        <w:t xml:space="preserve"> настоящего Порядка.</w:t>
      </w:r>
    </w:p>
    <w:p w14:paraId="0EACBD8D" w14:textId="77777777" w:rsidR="005858E1" w:rsidRDefault="005858E1">
      <w:pPr>
        <w:pStyle w:val="ConsPlusNormal"/>
        <w:spacing w:before="280"/>
        <w:ind w:firstLine="540"/>
        <w:jc w:val="both"/>
      </w:pPr>
      <w:r>
        <w:t>Поступившие заявки ранжируются исходя из очередности поступления заявок.</w:t>
      </w:r>
    </w:p>
    <w:p w14:paraId="13F07B01" w14:textId="77777777" w:rsidR="005858E1" w:rsidRDefault="005858E1">
      <w:pPr>
        <w:pStyle w:val="ConsPlusNormal"/>
        <w:spacing w:before="280"/>
        <w:ind w:firstLine="540"/>
        <w:jc w:val="both"/>
      </w:pPr>
      <w:r>
        <w:t xml:space="preserve">Абзац утратил силу. - </w:t>
      </w:r>
      <w:hyperlink r:id="rId60">
        <w:r>
          <w:rPr>
            <w:color w:val="0000FF"/>
          </w:rPr>
          <w:t>Постановление</w:t>
        </w:r>
      </w:hyperlink>
      <w:r>
        <w:t xml:space="preserve"> Правительства Хабаровского края от 31.03.2025 N 156-пр.</w:t>
      </w:r>
    </w:p>
    <w:p w14:paraId="0BAB925C" w14:textId="77777777" w:rsidR="005858E1" w:rsidRDefault="005858E1">
      <w:pPr>
        <w:pStyle w:val="ConsPlusNormal"/>
        <w:spacing w:before="280"/>
        <w:ind w:firstLine="540"/>
        <w:jc w:val="both"/>
      </w:pPr>
      <w:r>
        <w:t xml:space="preserve">По результатам рассмотрения заявок и документов, а также информации (сведений), полученной в соответствии с </w:t>
      </w:r>
      <w:hyperlink w:anchor="P184">
        <w:r>
          <w:rPr>
            <w:color w:val="0000FF"/>
          </w:rPr>
          <w:t>подпунктами 4</w:t>
        </w:r>
      </w:hyperlink>
      <w:r>
        <w:t xml:space="preserve">, </w:t>
      </w:r>
      <w:hyperlink w:anchor="P185">
        <w:r>
          <w:rPr>
            <w:color w:val="0000FF"/>
          </w:rPr>
          <w:t>5 пункта 4.2</w:t>
        </w:r>
      </w:hyperlink>
      <w:r>
        <w:t xml:space="preserve"> настоящего раздела, уполномоченный орган не позднее 20 рабочих дней со дня окончания срока приема заявок принимает одно из следующих решений (далее также - результаты отбора):</w:t>
      </w:r>
    </w:p>
    <w:p w14:paraId="501A815A" w14:textId="77777777" w:rsidR="005858E1" w:rsidRDefault="005858E1">
      <w:pPr>
        <w:pStyle w:val="ConsPlusNormal"/>
        <w:spacing w:before="280"/>
        <w:ind w:firstLine="540"/>
        <w:jc w:val="both"/>
      </w:pPr>
      <w:bookmarkStart w:id="45" w:name="P241"/>
      <w:bookmarkEnd w:id="45"/>
      <w:r>
        <w:t xml:space="preserve">1) о предоставлении субсидии при отсутствии оснований для отклонения заявки и отказа в предоставлении субсидии, предусмотренных </w:t>
      </w:r>
      <w:hyperlink w:anchor="P88">
        <w:r>
          <w:rPr>
            <w:color w:val="0000FF"/>
          </w:rPr>
          <w:t>подпунктами 1</w:t>
        </w:r>
      </w:hyperlink>
      <w:r>
        <w:t xml:space="preserve"> - </w:t>
      </w:r>
      <w:hyperlink w:anchor="P91">
        <w:r>
          <w:rPr>
            <w:color w:val="0000FF"/>
          </w:rPr>
          <w:t>4 пункта 2.6 раздела 2</w:t>
        </w:r>
      </w:hyperlink>
      <w:r>
        <w:t xml:space="preserve"> настоящего Порядка;</w:t>
      </w:r>
    </w:p>
    <w:p w14:paraId="23E140CC" w14:textId="77777777" w:rsidR="005858E1" w:rsidRDefault="005858E1">
      <w:pPr>
        <w:pStyle w:val="ConsPlusNormal"/>
        <w:spacing w:before="280"/>
        <w:ind w:firstLine="540"/>
        <w:jc w:val="both"/>
      </w:pPr>
      <w:r>
        <w:t xml:space="preserve">2) об отклонении заявки и отказе в предоставлении субсидии при наличии одного или нескольких оснований для отклонения заявки и отказа в предоставлении субсидии, предусмотренных </w:t>
      </w:r>
      <w:hyperlink w:anchor="P88">
        <w:r>
          <w:rPr>
            <w:color w:val="0000FF"/>
          </w:rPr>
          <w:t>подпунктами 1</w:t>
        </w:r>
      </w:hyperlink>
      <w:r>
        <w:t xml:space="preserve"> - </w:t>
      </w:r>
      <w:hyperlink w:anchor="P91">
        <w:r>
          <w:rPr>
            <w:color w:val="0000FF"/>
          </w:rPr>
          <w:t>4 пункта 2.6 раздела 2</w:t>
        </w:r>
      </w:hyperlink>
      <w:r>
        <w:t xml:space="preserve"> настоящего Порядка.</w:t>
      </w:r>
    </w:p>
    <w:p w14:paraId="137FA98E" w14:textId="77777777" w:rsidR="005858E1" w:rsidRDefault="005858E1">
      <w:pPr>
        <w:pStyle w:val="ConsPlusNormal"/>
        <w:spacing w:before="280"/>
        <w:ind w:firstLine="540"/>
        <w:jc w:val="both"/>
      </w:pPr>
      <w:r>
        <w:t>4.13. На основании результатов отбора на едином портале автоматически формируется протокол подведения итогов отбора, который подписывается усиленной квалифицированной электронной подписью министра (уполномоченного им лица) в системе "Электронный бюджет" и размещается на едином портале не позднее первого рабочего дня, следующего за днем его подписания.</w:t>
      </w:r>
    </w:p>
    <w:p w14:paraId="23985F17" w14:textId="77777777" w:rsidR="005858E1" w:rsidRDefault="005858E1">
      <w:pPr>
        <w:pStyle w:val="ConsPlusNormal"/>
        <w:spacing w:before="280"/>
        <w:ind w:firstLine="540"/>
        <w:jc w:val="both"/>
      </w:pPr>
      <w:r>
        <w:t xml:space="preserve">Внесение изменений в протокол подведения итогов отбора </w:t>
      </w:r>
      <w:r>
        <w:lastRenderedPageBreak/>
        <w:t>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изменений.</w:t>
      </w:r>
    </w:p>
    <w:p w14:paraId="2784B92B" w14:textId="77777777" w:rsidR="005858E1" w:rsidRDefault="005858E1">
      <w:pPr>
        <w:pStyle w:val="ConsPlusNormal"/>
        <w:spacing w:before="280"/>
        <w:ind w:firstLine="540"/>
        <w:jc w:val="both"/>
      </w:pPr>
      <w:r>
        <w:t>В протокол подведения итогов отбора включаются следующие сведения:</w:t>
      </w:r>
    </w:p>
    <w:p w14:paraId="29C068DC" w14:textId="77777777" w:rsidR="005858E1" w:rsidRDefault="005858E1">
      <w:pPr>
        <w:pStyle w:val="ConsPlusNormal"/>
        <w:spacing w:before="280"/>
        <w:ind w:firstLine="540"/>
        <w:jc w:val="both"/>
      </w:pPr>
      <w:r>
        <w:t>- дата, время и место проведения рассмотрения заявок;</w:t>
      </w:r>
    </w:p>
    <w:p w14:paraId="55838947" w14:textId="77777777" w:rsidR="005858E1" w:rsidRDefault="005858E1">
      <w:pPr>
        <w:pStyle w:val="ConsPlusNormal"/>
        <w:spacing w:before="280"/>
        <w:ind w:firstLine="540"/>
        <w:jc w:val="both"/>
      </w:pPr>
      <w:r>
        <w:t>- информация об участниках отбора, заявки которых были рассмотрены;</w:t>
      </w:r>
    </w:p>
    <w:p w14:paraId="32363BF7" w14:textId="77777777" w:rsidR="005858E1" w:rsidRDefault="005858E1">
      <w:pPr>
        <w:pStyle w:val="ConsPlusNormal"/>
        <w:spacing w:before="280"/>
        <w:ind w:firstLine="540"/>
        <w:jc w:val="both"/>
      </w:pPr>
      <w: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указанные заявки;</w:t>
      </w:r>
    </w:p>
    <w:p w14:paraId="65A73E08" w14:textId="77777777" w:rsidR="005858E1" w:rsidRDefault="005858E1">
      <w:pPr>
        <w:pStyle w:val="ConsPlusNormal"/>
        <w:spacing w:before="280"/>
        <w:ind w:firstLine="540"/>
        <w:jc w:val="both"/>
      </w:pPr>
      <w:r>
        <w:t>- наименование победителя (победителей) отбора, с которым (которыми) заключается соглашение, и размер предоставляемой ему (им) субсидии.</w:t>
      </w:r>
    </w:p>
    <w:p w14:paraId="5C03A7CC" w14:textId="77777777" w:rsidR="005858E1" w:rsidRDefault="005858E1">
      <w:pPr>
        <w:pStyle w:val="ConsPlusNormal"/>
        <w:spacing w:before="280"/>
        <w:ind w:firstLine="540"/>
        <w:jc w:val="both"/>
      </w:pPr>
      <w:r>
        <w:t>Протокол подведения итогов отбора также размещается уполномоченным органом на официальном сайте не позднее трех рабочих дней, следующих за днем принятия решения по результатам отбора.</w:t>
      </w:r>
    </w:p>
    <w:p w14:paraId="134936B9" w14:textId="77777777" w:rsidR="005858E1" w:rsidRDefault="005858E1">
      <w:pPr>
        <w:pStyle w:val="ConsPlusNormal"/>
        <w:jc w:val="both"/>
      </w:pPr>
      <w:r>
        <w:t xml:space="preserve">(п. 4.13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31.03.2025 N 156-пр)</w:t>
      </w:r>
    </w:p>
    <w:p w14:paraId="7AC5031D" w14:textId="77777777" w:rsidR="005858E1" w:rsidRDefault="005858E1">
      <w:pPr>
        <w:pStyle w:val="ConsPlusNormal"/>
        <w:spacing w:before="280"/>
        <w:ind w:firstLine="540"/>
        <w:jc w:val="both"/>
      </w:pPr>
      <w:bookmarkStart w:id="46" w:name="P252"/>
      <w:bookmarkEnd w:id="46"/>
      <w:r>
        <w:t>4.14. В случае если по окончании срока приема заявок не подано ни одной заявки либо по результатам отбора в отношении всех заявок приняты решения об их отклонении, уполномоченный орган не позднее трех рабочих дней со дня окончания срока приема заявок принимает решение о признании отбора несостоявшимся.</w:t>
      </w:r>
    </w:p>
    <w:p w14:paraId="73155A4E" w14:textId="77777777" w:rsidR="005858E1" w:rsidRDefault="005858E1">
      <w:pPr>
        <w:pStyle w:val="ConsPlusNormal"/>
        <w:spacing w:before="280"/>
        <w:ind w:firstLine="540"/>
        <w:jc w:val="both"/>
      </w:pPr>
      <w:r>
        <w:t xml:space="preserve">Решение, указанное в </w:t>
      </w:r>
      <w:hyperlink w:anchor="P252">
        <w:r>
          <w:rPr>
            <w:color w:val="0000FF"/>
          </w:rPr>
          <w:t>абзаце первом</w:t>
        </w:r>
      </w:hyperlink>
      <w:r>
        <w:t xml:space="preserve"> настоящего пункта, размещается уполномоченным органом на едином портале и на официальном сайте уполномоченного органа не позднее рабочего дня, следующего за днем его принятия.</w:t>
      </w:r>
    </w:p>
    <w:p w14:paraId="15365C66" w14:textId="77777777" w:rsidR="005858E1" w:rsidRDefault="005858E1">
      <w:pPr>
        <w:pStyle w:val="ConsPlusNormal"/>
        <w:spacing w:before="280"/>
        <w:ind w:firstLine="540"/>
        <w:jc w:val="both"/>
      </w:pPr>
      <w:r>
        <w:t xml:space="preserve">4.15. Уполномоченный орган в случае отзыва лимитов бюджетных обязательств, указанных в </w:t>
      </w:r>
      <w:hyperlink w:anchor="P61">
        <w:r>
          <w:rPr>
            <w:color w:val="0000FF"/>
          </w:rPr>
          <w:t>пункте 1.4 раздела 1</w:t>
        </w:r>
      </w:hyperlink>
      <w:r>
        <w:t xml:space="preserve"> настоящего Порядка, не позднее одного рабочего дня до даты окончания приема заявок формирует объявление об отмене отбора в электронной форме посредством заполнения соответствующих экранных форм веб-интерфейса в системе "Электронный бюджет" и размещает его на едином портале.</w:t>
      </w:r>
    </w:p>
    <w:p w14:paraId="6183647C" w14:textId="77777777" w:rsidR="005858E1" w:rsidRDefault="005858E1">
      <w:pPr>
        <w:pStyle w:val="ConsPlusNormal"/>
        <w:spacing w:before="280"/>
        <w:ind w:firstLine="540"/>
        <w:jc w:val="both"/>
      </w:pPr>
      <w:r>
        <w:t>Отбор считается отмененным с момента размещения объявления о его отмене на едином портале.</w:t>
      </w:r>
    </w:p>
    <w:p w14:paraId="08B2C211" w14:textId="77777777" w:rsidR="005858E1" w:rsidRDefault="005858E1">
      <w:pPr>
        <w:pStyle w:val="ConsPlusNormal"/>
        <w:spacing w:before="280"/>
        <w:ind w:firstLine="540"/>
        <w:jc w:val="both"/>
      </w:pPr>
      <w:r>
        <w:t>4.16. Субсидия распределяется между победителями отбора исходя из общего объема распределяемой субсидии в рамках отбора.</w:t>
      </w:r>
    </w:p>
    <w:p w14:paraId="4CCBB18F" w14:textId="77777777" w:rsidR="005858E1" w:rsidRDefault="005858E1">
      <w:pPr>
        <w:pStyle w:val="ConsPlusNormal"/>
        <w:spacing w:before="280"/>
        <w:ind w:firstLine="540"/>
        <w:jc w:val="both"/>
      </w:pPr>
      <w:r>
        <w:lastRenderedPageBreak/>
        <w:t xml:space="preserve">4.17. По результатам отбора с победителем отбора заключается соглашение в порядке, определенном </w:t>
      </w:r>
      <w:hyperlink w:anchor="P101">
        <w:r>
          <w:rPr>
            <w:color w:val="0000FF"/>
          </w:rPr>
          <w:t>пунктом 2.8 раздела 2</w:t>
        </w:r>
      </w:hyperlink>
      <w:r>
        <w:t xml:space="preserve"> настоящего Порядка.</w:t>
      </w:r>
    </w:p>
    <w:p w14:paraId="3D679B4F" w14:textId="77777777" w:rsidR="005858E1" w:rsidRDefault="005858E1">
      <w:pPr>
        <w:pStyle w:val="ConsPlusNormal"/>
        <w:spacing w:before="280"/>
        <w:ind w:firstLine="540"/>
        <w:jc w:val="both"/>
      </w:pPr>
      <w:r>
        <w:t>В целях заключения соглашения победителем отбора в системе "Реестр соглашений" уточняется информация о счетах для перечисления субсидии, а также о лице, уполномоченном на подписание соглашения (при необходимости).</w:t>
      </w:r>
    </w:p>
    <w:p w14:paraId="4ABDEFCE" w14:textId="77777777" w:rsidR="005858E1" w:rsidRDefault="005858E1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31.03.2025 N 156-пр)</w:t>
      </w:r>
    </w:p>
    <w:p w14:paraId="73A57DF6" w14:textId="77777777" w:rsidR="005858E1" w:rsidRDefault="005858E1">
      <w:pPr>
        <w:pStyle w:val="ConsPlusNormal"/>
        <w:jc w:val="both"/>
      </w:pPr>
    </w:p>
    <w:p w14:paraId="2EDE3530" w14:textId="77777777" w:rsidR="005858E1" w:rsidRDefault="005858E1">
      <w:pPr>
        <w:pStyle w:val="ConsPlusNormal"/>
        <w:jc w:val="both"/>
      </w:pPr>
    </w:p>
    <w:p w14:paraId="1DAB3ECB" w14:textId="77777777" w:rsidR="005858E1" w:rsidRDefault="005858E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D94A8BE" w14:textId="77777777" w:rsidR="002249A5" w:rsidRDefault="002249A5"/>
    <w:sectPr w:rsidR="002249A5" w:rsidSect="009D5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E1"/>
    <w:rsid w:val="002249A5"/>
    <w:rsid w:val="005858E1"/>
    <w:rsid w:val="00BA20EB"/>
    <w:rsid w:val="00BD42A3"/>
    <w:rsid w:val="00EC5962"/>
    <w:rsid w:val="00F4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B73E"/>
  <w15:chartTrackingRefBased/>
  <w15:docId w15:val="{DAD9883A-3DB1-43F9-A438-F55FB2FB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8E1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Cs w:val="22"/>
      <w:lang w:eastAsia="ru-RU"/>
    </w:rPr>
  </w:style>
  <w:style w:type="paragraph" w:customStyle="1" w:styleId="ConsPlusNonformat">
    <w:name w:val="ConsPlusNonformat"/>
    <w:rsid w:val="005858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2"/>
      <w:lang w:eastAsia="ru-RU"/>
    </w:rPr>
  </w:style>
  <w:style w:type="paragraph" w:customStyle="1" w:styleId="ConsPlusTitle">
    <w:name w:val="ConsPlusTitle"/>
    <w:rsid w:val="005858E1"/>
    <w:pPr>
      <w:widowControl w:val="0"/>
      <w:autoSpaceDE w:val="0"/>
      <w:autoSpaceDN w:val="0"/>
      <w:spacing w:after="0" w:line="240" w:lineRule="auto"/>
    </w:pPr>
    <w:rPr>
      <w:rFonts w:eastAsiaTheme="minorEastAsia"/>
      <w:b/>
      <w:color w:val="auto"/>
      <w:szCs w:val="22"/>
      <w:lang w:eastAsia="ru-RU"/>
    </w:rPr>
  </w:style>
  <w:style w:type="paragraph" w:customStyle="1" w:styleId="ConsPlusCell">
    <w:name w:val="ConsPlusCell"/>
    <w:rsid w:val="005858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2"/>
      <w:lang w:eastAsia="ru-RU"/>
    </w:rPr>
  </w:style>
  <w:style w:type="paragraph" w:customStyle="1" w:styleId="ConsPlusDocList">
    <w:name w:val="ConsPlusDocList"/>
    <w:rsid w:val="005858E1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Cs w:val="22"/>
      <w:lang w:eastAsia="ru-RU"/>
    </w:rPr>
  </w:style>
  <w:style w:type="paragraph" w:customStyle="1" w:styleId="ConsPlusTitlePage">
    <w:name w:val="ConsPlusTitlePage"/>
    <w:rsid w:val="005858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20"/>
      <w:szCs w:val="22"/>
      <w:lang w:eastAsia="ru-RU"/>
    </w:rPr>
  </w:style>
  <w:style w:type="paragraph" w:customStyle="1" w:styleId="ConsPlusJurTerm">
    <w:name w:val="ConsPlusJurTerm"/>
    <w:rsid w:val="005858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26"/>
      <w:szCs w:val="22"/>
      <w:lang w:eastAsia="ru-RU"/>
    </w:rPr>
  </w:style>
  <w:style w:type="paragraph" w:customStyle="1" w:styleId="ConsPlusTextList">
    <w:name w:val="ConsPlusTextList"/>
    <w:rsid w:val="005858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color w:val="auto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11&amp;n=173406&amp;dst=100007" TargetMode="External"/><Relationship Id="rId18" Type="http://schemas.openxmlformats.org/officeDocument/2006/relationships/hyperlink" Target="https://login.consultant.ru/link/?req=doc&amp;base=RLAW011&amp;n=189691&amp;dst=100068" TargetMode="External"/><Relationship Id="rId26" Type="http://schemas.openxmlformats.org/officeDocument/2006/relationships/hyperlink" Target="https://login.consultant.ru/link/?req=doc&amp;base=RLAW011&amp;n=189691&amp;dst=100072" TargetMode="External"/><Relationship Id="rId39" Type="http://schemas.openxmlformats.org/officeDocument/2006/relationships/hyperlink" Target="https://login.consultant.ru/link/?req=doc&amp;base=RLAW011&amp;n=193265&amp;dst=100009" TargetMode="External"/><Relationship Id="rId21" Type="http://schemas.openxmlformats.org/officeDocument/2006/relationships/hyperlink" Target="https://login.consultant.ru/link/?req=doc&amp;base=RLAW011&amp;n=188496&amp;dst=100005" TargetMode="External"/><Relationship Id="rId34" Type="http://schemas.openxmlformats.org/officeDocument/2006/relationships/hyperlink" Target="https://login.consultant.ru/link/?req=doc&amp;base=LAW&amp;n=483130&amp;dst=5769" TargetMode="External"/><Relationship Id="rId42" Type="http://schemas.openxmlformats.org/officeDocument/2006/relationships/hyperlink" Target="https://login.consultant.ru/link/?req=doc&amp;base=RLAW011&amp;n=193265&amp;dst=100009" TargetMode="External"/><Relationship Id="rId47" Type="http://schemas.openxmlformats.org/officeDocument/2006/relationships/hyperlink" Target="https://login.consultant.ru/link/?req=doc&amp;base=RLAW011&amp;n=193265&amp;dst=100011" TargetMode="External"/><Relationship Id="rId50" Type="http://schemas.openxmlformats.org/officeDocument/2006/relationships/hyperlink" Target="https://login.consultant.ru/link/?req=doc&amp;base=RLAW011&amp;n=193265&amp;dst=100019" TargetMode="External"/><Relationship Id="rId55" Type="http://schemas.openxmlformats.org/officeDocument/2006/relationships/hyperlink" Target="https://login.consultant.ru/link/?req=doc&amp;base=RLAW011&amp;n=189691&amp;dst=100072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11&amp;n=137528&amp;dst=10004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11&amp;n=193265&amp;dst=100005" TargetMode="External"/><Relationship Id="rId29" Type="http://schemas.openxmlformats.org/officeDocument/2006/relationships/hyperlink" Target="https://login.consultant.ru/link/?req=doc&amp;base=LAW&amp;n=482688" TargetMode="External"/><Relationship Id="rId11" Type="http://schemas.openxmlformats.org/officeDocument/2006/relationships/hyperlink" Target="https://login.consultant.ru/link/?req=doc&amp;base=RLAW011&amp;n=166975&amp;dst=100017" TargetMode="External"/><Relationship Id="rId24" Type="http://schemas.openxmlformats.org/officeDocument/2006/relationships/hyperlink" Target="https://login.consultant.ru/link/?req=doc&amp;base=LAW&amp;n=493282&amp;dst=100261" TargetMode="External"/><Relationship Id="rId32" Type="http://schemas.openxmlformats.org/officeDocument/2006/relationships/hyperlink" Target="https://login.consultant.ru/link/?req=doc&amp;base=LAW&amp;n=121087&amp;dst=100142" TargetMode="External"/><Relationship Id="rId37" Type="http://schemas.openxmlformats.org/officeDocument/2006/relationships/hyperlink" Target="https://login.consultant.ru/link/?req=doc&amp;base=RLAW011&amp;n=193265&amp;dst=100009" TargetMode="External"/><Relationship Id="rId40" Type="http://schemas.openxmlformats.org/officeDocument/2006/relationships/hyperlink" Target="https://login.consultant.ru/link/?req=doc&amp;base=RLAW011&amp;n=193265&amp;dst=100009" TargetMode="External"/><Relationship Id="rId45" Type="http://schemas.openxmlformats.org/officeDocument/2006/relationships/hyperlink" Target="https://login.consultant.ru/link/?req=doc&amp;base=RLAW011&amp;n=193265&amp;dst=100009" TargetMode="External"/><Relationship Id="rId53" Type="http://schemas.openxmlformats.org/officeDocument/2006/relationships/hyperlink" Target="http://mpr.khabkrai.ru" TargetMode="External"/><Relationship Id="rId58" Type="http://schemas.openxmlformats.org/officeDocument/2006/relationships/hyperlink" Target="https://login.consultant.ru/link/?req=doc&amp;base=LAW&amp;n=464181" TargetMode="External"/><Relationship Id="rId5" Type="http://schemas.openxmlformats.org/officeDocument/2006/relationships/hyperlink" Target="https://login.consultant.ru/link/?req=doc&amp;base=RLAW011&amp;n=111855&amp;dst=100029" TargetMode="External"/><Relationship Id="rId61" Type="http://schemas.openxmlformats.org/officeDocument/2006/relationships/hyperlink" Target="https://login.consultant.ru/link/?req=doc&amp;base=RLAW011&amp;n=193265&amp;dst=100028" TargetMode="External"/><Relationship Id="rId19" Type="http://schemas.openxmlformats.org/officeDocument/2006/relationships/hyperlink" Target="https://login.consultant.ru/link/?req=doc&amp;base=RLAW011&amp;n=137528&amp;dst=100047" TargetMode="External"/><Relationship Id="rId14" Type="http://schemas.openxmlformats.org/officeDocument/2006/relationships/hyperlink" Target="https://login.consultant.ru/link/?req=doc&amp;base=RLAW011&amp;n=178302&amp;dst=100051" TargetMode="External"/><Relationship Id="rId22" Type="http://schemas.openxmlformats.org/officeDocument/2006/relationships/hyperlink" Target="https://login.consultant.ru/link/?req=doc&amp;base=RLAW011&amp;n=193265&amp;dst=100005" TargetMode="External"/><Relationship Id="rId27" Type="http://schemas.openxmlformats.org/officeDocument/2006/relationships/hyperlink" Target="https://login.consultant.ru/link/?req=doc&amp;base=RLAW011&amp;n=189691&amp;dst=100073" TargetMode="External"/><Relationship Id="rId30" Type="http://schemas.openxmlformats.org/officeDocument/2006/relationships/hyperlink" Target="https://login.consultant.ru/link/?req=doc&amp;base=RLAW011&amp;n=191918&amp;dst=166695" TargetMode="External"/><Relationship Id="rId35" Type="http://schemas.openxmlformats.org/officeDocument/2006/relationships/hyperlink" Target="https://login.consultant.ru/link/?req=doc&amp;base=RLAW011&amp;n=193265&amp;dst=100008" TargetMode="External"/><Relationship Id="rId43" Type="http://schemas.openxmlformats.org/officeDocument/2006/relationships/hyperlink" Target="https://login.consultant.ru/link/?req=doc&amp;base=RLAW011&amp;n=193265&amp;dst=100009" TargetMode="External"/><Relationship Id="rId48" Type="http://schemas.openxmlformats.org/officeDocument/2006/relationships/hyperlink" Target="https://login.consultant.ru/link/?req=doc&amp;base=RLAW011&amp;n=193265&amp;dst=100013" TargetMode="External"/><Relationship Id="rId56" Type="http://schemas.openxmlformats.org/officeDocument/2006/relationships/hyperlink" Target="https://login.consultant.ru/link/?req=doc&amp;base=RLAW011&amp;n=189691&amp;dst=100073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011&amp;n=149082&amp;dst=100093" TargetMode="External"/><Relationship Id="rId51" Type="http://schemas.openxmlformats.org/officeDocument/2006/relationships/hyperlink" Target="https://login.consultant.ru/link/?req=doc&amp;base=LAW&amp;n=466790&amp;dst=370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11&amp;n=172012&amp;dst=100009" TargetMode="External"/><Relationship Id="rId17" Type="http://schemas.openxmlformats.org/officeDocument/2006/relationships/hyperlink" Target="https://login.consultant.ru/link/?req=doc&amp;base=LAW&amp;n=466790&amp;dst=7460" TargetMode="External"/><Relationship Id="rId25" Type="http://schemas.openxmlformats.org/officeDocument/2006/relationships/hyperlink" Target="https://login.consultant.ru/link/?req=doc&amp;base=RLAW011&amp;n=190339&amp;dst=100015" TargetMode="External"/><Relationship Id="rId33" Type="http://schemas.openxmlformats.org/officeDocument/2006/relationships/hyperlink" Target="https://login.consultant.ru/link/?req=doc&amp;base=LAW&amp;n=494968" TargetMode="External"/><Relationship Id="rId38" Type="http://schemas.openxmlformats.org/officeDocument/2006/relationships/hyperlink" Target="https://login.consultant.ru/link/?req=doc&amp;base=RLAW011&amp;n=193265&amp;dst=100009" TargetMode="External"/><Relationship Id="rId46" Type="http://schemas.openxmlformats.org/officeDocument/2006/relationships/hyperlink" Target="https://login.consultant.ru/link/?req=doc&amp;base=RLAW011&amp;n=193265&amp;dst=100009" TargetMode="External"/><Relationship Id="rId59" Type="http://schemas.openxmlformats.org/officeDocument/2006/relationships/hyperlink" Target="https://login.consultant.ru/link/?req=doc&amp;base=LAW&amp;n=488511&amp;dst=100027" TargetMode="External"/><Relationship Id="rId20" Type="http://schemas.openxmlformats.org/officeDocument/2006/relationships/hyperlink" Target="https://login.consultant.ru/link/?req=doc&amp;base=RLAW011&amp;n=157324&amp;dst=100007" TargetMode="External"/><Relationship Id="rId41" Type="http://schemas.openxmlformats.org/officeDocument/2006/relationships/hyperlink" Target="https://login.consultant.ru/link/?req=doc&amp;base=RLAW011&amp;n=193265&amp;dst=100009" TargetMode="External"/><Relationship Id="rId54" Type="http://schemas.openxmlformats.org/officeDocument/2006/relationships/hyperlink" Target="https://login.consultant.ru/link/?req=doc&amp;base=RLAW011&amp;n=193265&amp;dst=100021" TargetMode="External"/><Relationship Id="rId62" Type="http://schemas.openxmlformats.org/officeDocument/2006/relationships/hyperlink" Target="https://login.consultant.ru/link/?req=doc&amp;base=RLAW011&amp;n=193265&amp;dst=10003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1&amp;n=126335&amp;dst=100005" TargetMode="External"/><Relationship Id="rId15" Type="http://schemas.openxmlformats.org/officeDocument/2006/relationships/hyperlink" Target="https://login.consultant.ru/link/?req=doc&amp;base=RLAW011&amp;n=188496&amp;dst=100005" TargetMode="External"/><Relationship Id="rId23" Type="http://schemas.openxmlformats.org/officeDocument/2006/relationships/hyperlink" Target="https://login.consultant.ru/link/?req=doc&amp;base=LAW&amp;n=466790&amp;dst=7460" TargetMode="External"/><Relationship Id="rId28" Type="http://schemas.openxmlformats.org/officeDocument/2006/relationships/hyperlink" Target="https://login.consultant.ru/link/?req=doc&amp;base=LAW&amp;n=477795&amp;dst=100012" TargetMode="External"/><Relationship Id="rId36" Type="http://schemas.openxmlformats.org/officeDocument/2006/relationships/hyperlink" Target="https://login.consultant.ru/link/?req=doc&amp;base=RLAW011&amp;n=193265&amp;dst=100009" TargetMode="External"/><Relationship Id="rId49" Type="http://schemas.openxmlformats.org/officeDocument/2006/relationships/hyperlink" Target="https://login.consultant.ru/link/?req=doc&amp;base=RLAW011&amp;n=193265&amp;dst=100017" TargetMode="External"/><Relationship Id="rId57" Type="http://schemas.openxmlformats.org/officeDocument/2006/relationships/hyperlink" Target="https://login.consultant.ru/link/?req=doc&amp;base=LAW&amp;n=464181" TargetMode="External"/><Relationship Id="rId10" Type="http://schemas.openxmlformats.org/officeDocument/2006/relationships/hyperlink" Target="https://login.consultant.ru/link/?req=doc&amp;base=RLAW011&amp;n=190655&amp;dst=100032" TargetMode="External"/><Relationship Id="rId31" Type="http://schemas.openxmlformats.org/officeDocument/2006/relationships/hyperlink" Target="https://login.consultant.ru/link/?req=doc&amp;base=RLAW011&amp;n=193265&amp;dst=100007" TargetMode="External"/><Relationship Id="rId44" Type="http://schemas.openxmlformats.org/officeDocument/2006/relationships/hyperlink" Target="https://login.consultant.ru/link/?req=doc&amp;base=RLAW011&amp;n=193265&amp;dst=100009" TargetMode="External"/><Relationship Id="rId52" Type="http://schemas.openxmlformats.org/officeDocument/2006/relationships/hyperlink" Target="https://login.consultant.ru/link/?req=doc&amp;base=LAW&amp;n=466790&amp;dst=3722" TargetMode="External"/><Relationship Id="rId60" Type="http://schemas.openxmlformats.org/officeDocument/2006/relationships/hyperlink" Target="https://login.consultant.ru/link/?req=doc&amp;base=RLAW011&amp;n=193265&amp;dst=100027" TargetMode="External"/><Relationship Id="rId4" Type="http://schemas.openxmlformats.org/officeDocument/2006/relationships/hyperlink" Target="https://login.consultant.ru/link/?req=doc&amp;base=RLAW011&amp;n=108670&amp;dst=100005" TargetMode="External"/><Relationship Id="rId9" Type="http://schemas.openxmlformats.org/officeDocument/2006/relationships/hyperlink" Target="https://login.consultant.ru/link/?req=doc&amp;base=RLAW011&amp;n=157324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8371</Words>
  <Characters>47718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55978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Татьяна Петровна</dc:creator>
  <cp:keywords/>
  <dc:description/>
  <cp:lastModifiedBy>Гордеев Виталий</cp:lastModifiedBy>
  <cp:revision>3</cp:revision>
  <dcterms:created xsi:type="dcterms:W3CDTF">2025-04-14T05:24:00Z</dcterms:created>
  <dcterms:modified xsi:type="dcterms:W3CDTF">2025-04-23T00:48:00Z</dcterms:modified>
</cp:coreProperties>
</file>