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80DC1A">
      <w:pPr>
        <w:shd w:val="clear" w:color="auto" w:fill="FFFFFF"/>
        <w:spacing w:before="120" w:after="0"/>
        <w:ind w:left="-851" w:firstLine="709"/>
        <w:rPr>
          <w:rFonts w:eastAsia="Calibri"/>
          <w:lang w:val="ru-RU" w:eastAsia="ru-RU"/>
        </w:rPr>
      </w:pPr>
      <w:r>
        <w:rPr>
          <w:rFonts w:eastAsia="Calibri"/>
          <w:lang w:val="ru-RU" w:eastAsia="ru-RU"/>
        </w:rPr>
        <w:t xml:space="preserve">В соответствии с требованиями законодательства РФ по ценообразованию в электроэнергетике  Хабаровскэнергосбыт (филиал ПАО «ДЭК») с января 2024 года применяет в расчетах за потребленную электрическую энергию с потребителями цены (тарифы) на электроэнергию для населения, утвержденные Комитетом по ценам и тарифам Правительства Хабаровского края с учетом дифференциации по объемам потребления электрической энергии. </w:t>
      </w:r>
    </w:p>
    <w:p w14:paraId="7D9CBA52">
      <w:pPr>
        <w:shd w:val="clear" w:color="auto" w:fill="FFFFFF"/>
        <w:spacing w:before="120" w:after="0"/>
        <w:ind w:left="-851" w:firstLine="709"/>
        <w:rPr>
          <w:rFonts w:eastAsia="Calibri"/>
          <w:lang w:val="ru-RU" w:eastAsia="ru-RU"/>
        </w:rPr>
      </w:pPr>
      <w:r>
        <w:rPr>
          <w:rFonts w:eastAsia="Calibri"/>
          <w:lang w:val="ru-RU" w:eastAsia="ru-RU"/>
        </w:rPr>
        <w:t xml:space="preserve">Для жителей Хабаровского края в 2024 году пороговое значение для первого диапазона составляло до 11 160 кВтч включительно, границы второго диапазона были утверждены от 11 161 до 11 170 кВтч и для третьего диапазона – свыше 11 170 кВтч. Согласно действующему порядку применения цен (тарифов) в отношении объема потребления электроэнергии, превышающего соответствующие границы, применяется утвержденные экономические обоснованные регулируемые цены. </w:t>
      </w:r>
    </w:p>
    <w:p w14:paraId="26222B84">
      <w:pPr>
        <w:shd w:val="clear" w:color="auto" w:fill="FFFFFF"/>
        <w:spacing w:before="120" w:after="0"/>
        <w:ind w:left="-851" w:firstLine="709"/>
        <w:rPr>
          <w:rFonts w:eastAsia="Calibri"/>
          <w:lang w:val="ru-RU" w:eastAsia="ru-RU"/>
        </w:rPr>
      </w:pPr>
      <w:r>
        <w:rPr>
          <w:rFonts w:eastAsia="Calibri"/>
          <w:lang w:val="ru-RU" w:eastAsia="ru-RU"/>
        </w:rPr>
        <w:t xml:space="preserve">На 2025 год Правительство Российской Федерации постановлением от 1 ноября 2024 года №1469 утвердило новые максимально допустимые границы диапазонов потребления для населения: для первого диапазона не более 3 900 кВтч, для второго – не более 6000 кВтч. </w:t>
      </w:r>
    </w:p>
    <w:p w14:paraId="53516967">
      <w:pPr>
        <w:shd w:val="clear" w:color="auto" w:fill="FFFFFF"/>
        <w:spacing w:before="120" w:after="0"/>
        <w:ind w:left="-851" w:firstLine="709"/>
        <w:rPr>
          <w:rFonts w:eastAsia="Calibri"/>
          <w:lang w:val="ru-RU" w:eastAsia="ru-RU"/>
        </w:rPr>
      </w:pPr>
      <w:r>
        <w:rPr>
          <w:rFonts w:eastAsia="Calibri"/>
          <w:lang w:val="ru-RU" w:eastAsia="ru-RU"/>
        </w:rPr>
        <w:t xml:space="preserve">Соответствующие требования были соблюдены Комитетом по ценам и тарифам Правительства Хабаровского края при установлении на 2025 год цен (тарифов) на электрическую энергию для населения и приравненных к нему категорий потребителей по Хабаровскому краю (постановление от 09.12.2024 № 37/1). </w:t>
      </w:r>
    </w:p>
    <w:p w14:paraId="41BFE695">
      <w:pPr>
        <w:shd w:val="clear" w:color="auto" w:fill="FFFFFF"/>
        <w:spacing w:before="120" w:after="0"/>
        <w:ind w:left="-851" w:firstLine="709"/>
        <w:rPr>
          <w:rFonts w:eastAsia="Calibri"/>
          <w:lang w:val="ru-RU" w:eastAsia="ru-RU"/>
        </w:rPr>
      </w:pPr>
      <w:r>
        <w:rPr>
          <w:rFonts w:eastAsia="Calibri"/>
          <w:lang w:val="ru-RU" w:eastAsia="ru-RU"/>
        </w:rPr>
        <w:t xml:space="preserve">В феврале жители Хабаровского края получили единый платежный документ ПАО «ДЭК», в котором расчет платы за потребленную электрическую энергию в январе произведен в строгом соответствии с утвержденными диапазонами объемов потребления. </w:t>
      </w:r>
    </w:p>
    <w:p w14:paraId="00F895EE">
      <w:pPr>
        <w:shd w:val="clear" w:color="auto" w:fill="FFFFFF"/>
        <w:spacing w:before="120" w:after="0"/>
        <w:ind w:left="-851" w:firstLine="709"/>
        <w:rPr>
          <w:rFonts w:eastAsia="Calibri"/>
          <w:lang w:val="ru-RU" w:eastAsia="ru-RU"/>
        </w:rPr>
      </w:pPr>
      <w:r>
        <w:rPr>
          <w:rFonts w:eastAsia="Calibri"/>
          <w:lang w:val="ru-RU" w:eastAsia="ru-RU"/>
        </w:rPr>
        <w:t>Согласно разъяснениям ФАС России в отношении граждан, выбравших для расчетов за потребленную электрическую энергию одноставочный тариф, дифференцированный по двум (трем) зонам суток, суммарный за расчетный период фактический объем потребления электрической энергии распределяется по диапазонам потребления в следующем порядке. Диапазоны объемов потребления электрической энергии применяются к суммарному объему потребления по всем зонам суток, а не к каждой зоне суток в отдельности. При превышении пороговых значений объемов потребления потребление электрической энергии в первом, во втором и в третьем диапазонах объемов потребления электрической энергии определяется применительно к каждой зоне суток пропорционально общему объему потребления в соответствующей зоне суток и суммарному объему потребления электрической энергии за расчетный период.</w:t>
      </w:r>
    </w:p>
    <w:p w14:paraId="63B7A5FB">
      <w:pPr>
        <w:shd w:val="clear" w:color="auto" w:fill="FFFFFF"/>
        <w:spacing w:before="120" w:after="0"/>
        <w:ind w:left="-851" w:firstLine="709"/>
        <w:rPr>
          <w:rFonts w:eastAsia="Calibri"/>
          <w:lang w:val="ru-RU" w:eastAsia="ru-RU"/>
        </w:rPr>
      </w:pPr>
      <w:r>
        <w:rPr>
          <w:rFonts w:eastAsia="Calibri"/>
          <w:lang w:val="ru-RU" w:eastAsia="ru-RU"/>
        </w:rPr>
        <w:t>Хабаровскэнергосбыт обращает внимание клиентов компании, имеющих статус многодетной семьи. В отношении указанной категории населения диапазоны потребления электрической энергии не применяются. Необходимо обратиться в офисы очного обслуживания с документами, подтверждающими указанный статус.</w:t>
      </w:r>
    </w:p>
    <w:p w14:paraId="679719BB">
      <w:pPr>
        <w:shd w:val="clear" w:color="auto" w:fill="FFFFFF"/>
        <w:spacing w:before="120" w:after="0"/>
        <w:ind w:firstLine="567"/>
        <w:rPr>
          <w:rFonts w:eastAsia="Calibri"/>
          <w:lang w:val="ru-RU" w:eastAsia="ru-RU"/>
        </w:rPr>
      </w:pPr>
      <w:bookmarkStart w:id="0" w:name="_GoBack"/>
      <w:bookmarkEnd w:id="0"/>
    </w:p>
    <w:sectPr>
      <w:headerReference r:id="rId4" w:type="default"/>
      <w:footerReference r:id="rId5" w:type="default"/>
      <w:pgSz w:w="11906" w:h="16838"/>
      <w:pgMar w:top="1560" w:right="701" w:bottom="709" w:left="1985" w:header="624" w:footer="567" w:gutter="0"/>
      <w:pgNumType w:fmt="decimal"/>
      <w:cols w:space="720" w:num="1"/>
      <w:formProt w:val="0"/>
      <w:docGrid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1"/>
    <w:family w:val="roman"/>
    <w:pitch w:val="default"/>
    <w:sig w:usb0="E00006FF" w:usb1="420024FF" w:usb2="02000000" w:usb3="00000000" w:csb0="2000019F" w:csb1="00000000"/>
  </w:font>
  <w:font w:name="Courier New">
    <w:panose1 w:val="02070309020205020404"/>
    <w:charset w:val="01"/>
    <w:family w:val="roman"/>
    <w:pitch w:val="default"/>
    <w:sig w:usb0="E0002EFF" w:usb1="C0007843" w:usb2="00000009" w:usb3="00000000" w:csb0="400001FF" w:csb1="FFFF0000"/>
  </w:font>
  <w:font w:name="Calibri">
    <w:panose1 w:val="020F0502020204030204"/>
    <w:charset w:val="01"/>
    <w:family w:val="roman"/>
    <w:pitch w:val="default"/>
    <w:sig w:usb0="E4002EFF" w:usb1="C000247B" w:usb2="00000009" w:usb3="00000000" w:csb0="200001FF" w:csb1="00000000"/>
  </w:font>
  <w:font w:name="Segoe UI">
    <w:panose1 w:val="020B0502040204020203"/>
    <w:charset w:val="01"/>
    <w:family w:val="roman"/>
    <w:pitch w:val="default"/>
    <w:sig w:usb0="E4002EFF" w:usb1="C000E47F" w:usb2="00000009" w:usb3="00000000" w:csb0="200001FF" w:csb1="00000000"/>
  </w:font>
  <w:font w:name="Liberation Sans">
    <w:altName w:val="Arial"/>
    <w:panose1 w:val="00000000000000000000"/>
    <w:charset w:val="01"/>
    <w:family w:val="swiss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Lohit Devanagari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nion Pro">
    <w:altName w:val="Segoe Print"/>
    <w:panose1 w:val="00000000000000000000"/>
    <w:charset w:val="01"/>
    <w:family w:val="roman"/>
    <w:pitch w:val="default"/>
    <w:sig w:usb0="00000000" w:usb1="00000000" w:usb2="00000000" w:usb3="00000000" w:csb0="00000000" w:csb1="00000000"/>
  </w:font>
  <w:font w:name="Arial Unicode MS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5B3DEA2">
    <w:pPr>
      <w:numPr>
        <w:ilvl w:val="0"/>
        <w:numId w:val="0"/>
      </w:numPr>
      <w:tabs>
        <w:tab w:val="left" w:pos="0"/>
        <w:tab w:val="center" w:pos="4677"/>
        <w:tab w:val="center" w:pos="4887"/>
        <w:tab w:val="right" w:pos="9355"/>
        <w:tab w:val="right" w:pos="9774"/>
      </w:tabs>
      <w:spacing w:before="120" w:after="0"/>
      <w:jc w:val="both"/>
      <w:outlineLvl w:val="0"/>
      <w:rPr>
        <w:i/>
        <w:sz w:val="20"/>
        <w:lang w:val="ru-RU" w:eastAsia="ru-RU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7822C8C">
    <w:pPr>
      <w:rPr>
        <w:rFonts w:eastAsia="Arial Unicode MS"/>
        <w:color w:val="000000"/>
        <w:sz w:val="20"/>
        <w:u w:val="none" w:color="000000"/>
        <w:lang w:val="ru-RU"/>
      </w:rPr>
    </w:pPr>
  </w:p>
  <w:p w14:paraId="3C63AFD3">
    <w:pPr>
      <w:numPr>
        <w:ilvl w:val="0"/>
        <w:numId w:val="0"/>
      </w:numPr>
      <w:spacing w:before="120" w:after="0"/>
      <w:outlineLvl w:val="0"/>
      <w:rPr>
        <w:rFonts w:eastAsia="Arial Unicode MS"/>
        <w:color w:val="000000"/>
        <w:sz w:val="20"/>
        <w:u w:val="none" w:color="000000"/>
        <w:lang w:val="ru-RU"/>
      </w:rPr>
    </w:pPr>
  </w:p>
  <w:p w14:paraId="305692E0">
    <w:pPr>
      <w:numPr>
        <w:ilvl w:val="0"/>
        <w:numId w:val="0"/>
      </w:numPr>
      <w:spacing w:before="120" w:after="0"/>
      <w:outlineLvl w:val="0"/>
      <w:rPr>
        <w:rFonts w:ascii="Arial" w:hAnsi="Arial" w:eastAsia="Arial Unicode MS"/>
        <w:b/>
        <w:color w:val="000000"/>
        <w:sz w:val="28"/>
        <w:u w:val="none" w:color="000000"/>
        <w:lang w:val="ru-RU"/>
      </w:rPr>
    </w:pPr>
    <w:r>
      <w:rPr>
        <w:rFonts w:ascii="Arial" w:hAnsi="Arial" w:eastAsia="Arial Unicode MS"/>
        <w:b/>
        <w:color w:val="000000"/>
        <w:sz w:val="28"/>
        <w:u w:val="none" w:color="000000"/>
        <w:lang w:val="ru-RU"/>
      </w:rPr>
      <w:t xml:space="preserve">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720"/>
  <w:autoHyphenation/>
  <w:footnotePr>
    <w:footnote w:id="0"/>
    <w:footnote w:id="1"/>
  </w:foot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E66753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9" w:semiHidden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0" w:name="index 1" w:locked="1"/>
    <w:lsdException w:uiPriority="0" w:name="index 2" w:locked="1"/>
    <w:lsdException w:uiPriority="0" w:name="index 3" w:locked="1"/>
    <w:lsdException w:uiPriority="0" w:name="index 4" w:locked="1"/>
    <w:lsdException w:uiPriority="0" w:name="index 5" w:locked="1"/>
    <w:lsdException w:uiPriority="0" w:name="index 6" w:locked="1"/>
    <w:lsdException w:uiPriority="0" w:name="index 7" w:locked="1"/>
    <w:lsdException w:uiPriority="0" w:name="index 8" w:locked="1"/>
    <w:lsdException w:uiPriority="0" w:name="index 9" w:locked="1"/>
    <w:lsdException w:uiPriority="0" w:name="toc 1" w:locked="1"/>
    <w:lsdException w:uiPriority="0" w:name="toc 2" w:locked="1"/>
    <w:lsdException w:uiPriority="0" w:name="toc 3" w:locked="1"/>
    <w:lsdException w:uiPriority="0" w:name="toc 4" w:locked="1"/>
    <w:lsdException w:uiPriority="0" w:name="toc 5" w:locked="1"/>
    <w:lsdException w:uiPriority="0" w:name="toc 6" w:locked="1"/>
    <w:lsdException w:uiPriority="0" w:name="toc 7" w:locked="1"/>
    <w:lsdException w:uiPriority="0" w:name="toc 8" w:locked="1"/>
    <w:lsdException w:uiPriority="0" w:name="toc 9" w:locked="1"/>
    <w:lsdException w:uiPriority="0" w:name="Normal Indent" w:locked="1"/>
    <w:lsdException w:uiPriority="0" w:name="footnote text" w:locked="1"/>
    <w:lsdException w:qFormat="1" w:uiPriority="0" w:name="annotation text" w:locked="1"/>
    <w:lsdException w:unhideWhenUsed="0" w:uiPriority="0" w:semiHidden="0" w:name="header" w:locked="1"/>
    <w:lsdException w:unhideWhenUsed="0" w:uiPriority="0" w:semiHidden="0" w:name="footer" w:locked="1"/>
    <w:lsdException w:uiPriority="0" w:name="index heading" w:locked="1"/>
    <w:lsdException w:qFormat="1" w:unhideWhenUsed="0" w:uiPriority="0" w:semiHidden="0" w:name="caption"/>
    <w:lsdException w:uiPriority="0" w:name="table of figures" w:locked="1"/>
    <w:lsdException w:uiPriority="0" w:name="envelope address" w:locked="1"/>
    <w:lsdException w:uiPriority="0" w:name="envelope return" w:locked="1"/>
    <w:lsdException w:uiPriority="0" w:name="footnote reference" w:locked="1"/>
    <w:lsdException w:qFormat="1" w:uiPriority="0" w:name="annotation reference" w:locked="1"/>
    <w:lsdException w:uiPriority="0" w:name="line number" w:locked="1"/>
    <w:lsdException w:qFormat="1" w:uiPriority="99" w:semiHidden="0" w:name="page number" w:locked="1"/>
    <w:lsdException w:uiPriority="0" w:name="endnote reference" w:locked="1"/>
    <w:lsdException w:uiPriority="0" w:name="endnote text" w:locked="1"/>
    <w:lsdException w:uiPriority="0" w:name="table of authorities" w:locked="1"/>
    <w:lsdException w:uiPriority="0" w:name="macro" w:locked="1"/>
    <w:lsdException w:uiPriority="0" w:name="toa heading" w:locked="1"/>
    <w:lsdException w:unhideWhenUsed="0" w:uiPriority="0" w:semiHidden="0" w:name="List"/>
    <w:lsdException w:uiPriority="0" w:name="List Bullet" w:locked="1"/>
    <w:lsdException w:unhideWhenUsed="0" w:uiPriority="0" w:semiHidden="0" w:name="List Number" w:locked="1"/>
    <w:lsdException w:uiPriority="0" w:name="List 2" w:locked="1"/>
    <w:lsdException w:uiPriority="0" w:name="List 3" w:locked="1"/>
    <w:lsdException w:unhideWhenUsed="0" w:uiPriority="0" w:semiHidden="0" w:name="List 4" w:locked="1"/>
    <w:lsdException w:unhideWhenUsed="0" w:uiPriority="0" w:semiHidden="0" w:name="List 5" w:locked="1"/>
    <w:lsdException w:uiPriority="0" w:name="List Bullet 2" w:locked="1"/>
    <w:lsdException w:uiPriority="0" w:name="List Bullet 3" w:locked="1"/>
    <w:lsdException w:uiPriority="0" w:name="List Bullet 4" w:locked="1"/>
    <w:lsdException w:uiPriority="0" w:name="List Bullet 5" w:locked="1"/>
    <w:lsdException w:uiPriority="0" w:name="List Number 2" w:locked="1"/>
    <w:lsdException w:uiPriority="0" w:name="List Number 3" w:locked="1"/>
    <w:lsdException w:uiPriority="0" w:name="List Number 4" w:locked="1"/>
    <w:lsdException w:uiPriority="0" w:name="List Number 5" w:locked="1"/>
    <w:lsdException w:qFormat="1" w:unhideWhenUsed="0" w:uiPriority="0" w:semiHidden="0" w:name="Title" w:locked="1"/>
    <w:lsdException w:uiPriority="0" w:name="Closing" w:locked="1"/>
    <w:lsdException w:uiPriority="0" w:name="Signature" w:locked="1"/>
    <w:lsdException w:qFormat="1" w:uiPriority="1" w:name="Default Paragraph Font"/>
    <w:lsdException w:unhideWhenUsed="0" w:uiPriority="0" w:semiHidden="0" w:name="Body Text"/>
    <w:lsdException w:uiPriority="0" w:name="Body Text Indent" w:locked="1"/>
    <w:lsdException w:uiPriority="0" w:name="List Continue" w:locked="1"/>
    <w:lsdException w:uiPriority="0" w:name="List Continue 2" w:locked="1"/>
    <w:lsdException w:uiPriority="0" w:name="List Continue 3" w:locked="1"/>
    <w:lsdException w:uiPriority="0" w:name="List Continue 4" w:locked="1"/>
    <w:lsdException w:uiPriority="0" w:name="List Continue 5" w:locked="1"/>
    <w:lsdException w:uiPriority="0" w:name="Message Header" w:locked="1"/>
    <w:lsdException w:qFormat="1" w:unhideWhenUsed="0" w:uiPriority="0" w:semiHidden="0" w:name="Subtitle" w:locked="1"/>
    <w:lsdException w:unhideWhenUsed="0" w:uiPriority="0" w:semiHidden="0" w:name="Salutation" w:locked="1"/>
    <w:lsdException w:unhideWhenUsed="0" w:uiPriority="0" w:semiHidden="0" w:name="Date" w:locked="1"/>
    <w:lsdException w:unhideWhenUsed="0" w:uiPriority="0" w:semiHidden="0" w:name="Body Text First Indent" w:locked="1"/>
    <w:lsdException w:uiPriority="0" w:name="Body Text First Indent 2" w:locked="1"/>
    <w:lsdException w:uiPriority="0" w:name="Note Heading" w:locked="1"/>
    <w:lsdException w:uiPriority="0" w:name="Body Text 2" w:locked="1"/>
    <w:lsdException w:uiPriority="0" w:name="Body Text 3" w:locked="1"/>
    <w:lsdException w:uiPriority="0" w:name="Body Text Indent 2" w:locked="1"/>
    <w:lsdException w:uiPriority="0" w:name="Body Text Indent 3" w:locked="1"/>
    <w:lsdException w:uiPriority="0" w:name="Block Text" w:locked="1"/>
    <w:lsdException w:qFormat="1" w:unhideWhenUsed="0" w:uiPriority="0" w:semiHidden="0" w:name="Hyperlink" w:locked="1"/>
    <w:lsdException w:uiPriority="0" w:name="FollowedHyperlink" w:locked="1"/>
    <w:lsdException w:qFormat="1" w:unhideWhenUsed="0" w:uiPriority="22" w:semiHidden="0" w:name="Strong" w:locked="1"/>
    <w:lsdException w:qFormat="1" w:unhideWhenUsed="0" w:uiPriority="20" w:semiHidden="0" w:name="Emphasis" w:locked="1"/>
    <w:lsdException w:uiPriority="0" w:name="Document Map" w:locked="1"/>
    <w:lsdException w:qFormat="1" w:uiPriority="99" w:semiHidden="0" w:name="Plain Text" w:locked="1"/>
    <w:lsdException w:uiPriority="0" w:name="E-mail Signature" w:locked="1"/>
    <w:lsdException w:qFormat="1" w:uiPriority="99" w:semiHidden="0" w:name="Normal (Web)" w:locked="1"/>
    <w:lsdException w:uiPriority="0" w:name="HTML Acronym" w:locked="1"/>
    <w:lsdException w:uiPriority="0" w:name="HTML Address" w:locked="1"/>
    <w:lsdException w:uiPriority="0" w:name="HTML Cite" w:locked="1"/>
    <w:lsdException w:uiPriority="0" w:name="HTML Code" w:locked="1"/>
    <w:lsdException w:uiPriority="0" w:name="HTML Definition" w:locked="1"/>
    <w:lsdException w:uiPriority="0" w:name="HTML Keyboard" w:locked="1"/>
    <w:lsdException w:uiPriority="0" w:name="HTML Preformatted" w:locked="1"/>
    <w:lsdException w:uiPriority="0" w:name="HTML Sample" w:locked="1"/>
    <w:lsdException w:uiPriority="0" w:name="HTML Typewriter" w:locked="1"/>
    <w:lsdException w:uiPriority="0" w:name="HTML Variable" w:locked="1"/>
    <w:lsdException w:uiPriority="99" w:name="Normal Table"/>
    <w:lsdException w:qFormat="1" w:uiPriority="0" w:name="annotation subject" w:locked="1"/>
    <w:lsdException w:uiPriority="0" w:name="Table Simple 1" w:locked="1"/>
    <w:lsdException w:uiPriority="0" w:name="Table Simple 2" w:locked="1"/>
    <w:lsdException w:uiPriority="0" w:name="Table Simple 3" w:locked="1"/>
    <w:lsdException w:uiPriority="0" w:name="Table Classic 1" w:locked="1"/>
    <w:lsdException w:uiPriority="0" w:name="Table Classic 2" w:locked="1"/>
    <w:lsdException w:uiPriority="0" w:name="Table Classic 3" w:locked="1"/>
    <w:lsdException w:uiPriority="0" w:name="Table Classic 4" w:locked="1"/>
    <w:lsdException w:uiPriority="0" w:name="Table Colorful 1" w:locked="1"/>
    <w:lsdException w:uiPriority="0" w:name="Table Colorful 2" w:locked="1"/>
    <w:lsdException w:uiPriority="0" w:name="Table Colorful 3" w:locked="1"/>
    <w:lsdException w:uiPriority="0" w:name="Table Columns 1" w:locked="1"/>
    <w:lsdException w:uiPriority="0" w:name="Table Columns 2" w:locked="1"/>
    <w:lsdException w:uiPriority="0" w:name="Table Columns 3" w:locked="1"/>
    <w:lsdException w:uiPriority="0" w:name="Table Columns 4" w:locked="1"/>
    <w:lsdException w:uiPriority="0" w:name="Table Columns 5" w:locked="1"/>
    <w:lsdException w:uiPriority="0" w:name="Table Grid 1" w:locked="1"/>
    <w:lsdException w:uiPriority="0" w:name="Table Grid 2" w:locked="1"/>
    <w:lsdException w:uiPriority="0" w:name="Table Grid 3" w:locked="1"/>
    <w:lsdException w:uiPriority="0" w:name="Table Grid 4" w:locked="1"/>
    <w:lsdException w:uiPriority="0" w:name="Table Grid 5" w:locked="1"/>
    <w:lsdException w:uiPriority="0" w:name="Table Grid 6" w:locked="1"/>
    <w:lsdException w:uiPriority="0" w:name="Table Grid 7" w:locked="1"/>
    <w:lsdException w:uiPriority="0" w:name="Table Grid 8" w:locked="1"/>
    <w:lsdException w:uiPriority="0" w:name="Table List 1" w:locked="1"/>
    <w:lsdException w:uiPriority="0" w:name="Table List 2" w:locked="1"/>
    <w:lsdException w:uiPriority="0" w:name="Table List 3" w:locked="1"/>
    <w:lsdException w:uiPriority="0" w:name="Table List 4" w:locked="1"/>
    <w:lsdException w:uiPriority="0" w:name="Table List 5" w:locked="1"/>
    <w:lsdException w:uiPriority="0" w:name="Table List 6" w:locked="1"/>
    <w:lsdException w:uiPriority="0" w:name="Table List 7" w:locked="1"/>
    <w:lsdException w:uiPriority="0" w:name="Table List 8" w:locked="1"/>
    <w:lsdException w:uiPriority="0" w:name="Table 3D effects 1" w:locked="1"/>
    <w:lsdException w:uiPriority="0" w:name="Table 3D effects 2" w:locked="1"/>
    <w:lsdException w:uiPriority="0" w:name="Table 3D effects 3" w:locked="1"/>
    <w:lsdException w:uiPriority="0" w:name="Table Contemporary" w:locked="1"/>
    <w:lsdException w:uiPriority="0" w:name="Table Elegant" w:locked="1"/>
    <w:lsdException w:uiPriority="0" w:name="Table Professional" w:locked="1"/>
    <w:lsdException w:uiPriority="0" w:name="Table Subtle 1" w:locked="1"/>
    <w:lsdException w:uiPriority="0" w:name="Table Subtle 2" w:locked="1"/>
    <w:lsdException w:uiPriority="0" w:name="Table Web 1" w:locked="1"/>
    <w:lsdException w:uiPriority="0" w:name="Table Web 2" w:locked="1"/>
    <w:lsdException w:uiPriority="0" w:name="Table Web 3" w:locked="1"/>
    <w:lsdException w:qFormat="1" w:uiPriority="0" w:name="Balloon Text" w:locked="1"/>
    <w:lsdException w:unhideWhenUsed="0" w:uiPriority="0" w:semiHidden="0" w:name="Table Grid" w:locked="1"/>
    <w:lsdException w:uiPriority="0" w:name="Table Theme" w:locked="1"/>
    <w:lsdException w:qFormat="1" w:unhideWhenUsed="0" w:uiPriority="1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widowControl/>
      <w:suppressAutoHyphens/>
      <w:bidi w:val="0"/>
      <w:spacing w:before="0" w:after="0"/>
      <w:jc w:val="both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en-US" w:eastAsia="en-US" w:bidi="ar-SA"/>
    </w:rPr>
  </w:style>
  <w:style w:type="paragraph" w:styleId="2">
    <w:name w:val="heading 1"/>
    <w:basedOn w:val="1"/>
    <w:next w:val="1"/>
    <w:qFormat/>
    <w:locked/>
    <w:uiPriority w:val="0"/>
    <w:pPr>
      <w:spacing w:before="0" w:after="120"/>
      <w:jc w:val="left"/>
      <w:outlineLvl w:val="0"/>
    </w:pPr>
    <w:rPr>
      <w:b/>
      <w:lang w:val="ru-RU"/>
    </w:rPr>
  </w:style>
  <w:style w:type="paragraph" w:styleId="3">
    <w:name w:val="heading 2"/>
    <w:basedOn w:val="1"/>
    <w:next w:val="1"/>
    <w:unhideWhenUsed/>
    <w:qFormat/>
    <w:locked/>
    <w:uiPriority w:val="9"/>
    <w:pPr>
      <w:keepNext/>
      <w:keepLines/>
      <w:spacing w:before="40" w:after="0" w:line="254" w:lineRule="auto"/>
      <w:outlineLvl w:val="1"/>
    </w:pPr>
    <w:rPr>
      <w:rFonts w:asciiTheme="majorHAnsi" w:hAnsiTheme="majorHAnsi" w:eastAsiaTheme="majorEastAsia" w:cstheme="majorBidi"/>
      <w:color w:val="376092" w:themeColor="accent1" w:themeShade="BF"/>
      <w:sz w:val="26"/>
      <w:szCs w:val="26"/>
      <w:lang w:val="en-GB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6">
    <w:name w:val="FollowedHyperlink"/>
    <w:basedOn w:val="4"/>
    <w:semiHidden/>
    <w:unhideWhenUsed/>
    <w:locked/>
    <w:uiPriority w:val="0"/>
    <w:rPr>
      <w:color w:val="800080" w:themeColor="followedHyperlink"/>
      <w:u w:val="single"/>
      <w14:textFill>
        <w14:solidFill>
          <w14:schemeClr w14:val="folHlink"/>
        </w14:solidFill>
      </w14:textFill>
    </w:rPr>
  </w:style>
  <w:style w:type="character" w:styleId="7">
    <w:name w:val="annotation reference"/>
    <w:basedOn w:val="4"/>
    <w:semiHidden/>
    <w:unhideWhenUsed/>
    <w:qFormat/>
    <w:locked/>
    <w:uiPriority w:val="0"/>
    <w:rPr>
      <w:sz w:val="16"/>
      <w:szCs w:val="16"/>
    </w:rPr>
  </w:style>
  <w:style w:type="character" w:styleId="8">
    <w:name w:val="Emphasis"/>
    <w:qFormat/>
    <w:locked/>
    <w:uiPriority w:val="20"/>
    <w:rPr>
      <w:i/>
      <w:iCs/>
    </w:rPr>
  </w:style>
  <w:style w:type="character" w:styleId="9">
    <w:name w:val="Hyperlink"/>
    <w:qFormat/>
    <w:locked/>
    <w:uiPriority w:val="0"/>
    <w:rPr>
      <w:color w:val="006EB3"/>
      <w:u w:val="single"/>
    </w:rPr>
  </w:style>
  <w:style w:type="character" w:styleId="10">
    <w:name w:val="page number"/>
    <w:unhideWhenUsed/>
    <w:qFormat/>
    <w:locked/>
    <w:uiPriority w:val="99"/>
  </w:style>
  <w:style w:type="character" w:styleId="11">
    <w:name w:val="Strong"/>
    <w:qFormat/>
    <w:locked/>
    <w:uiPriority w:val="22"/>
    <w:rPr>
      <w:b/>
      <w:bCs/>
    </w:rPr>
  </w:style>
  <w:style w:type="paragraph" w:styleId="12">
    <w:name w:val="Balloon Text"/>
    <w:basedOn w:val="1"/>
    <w:link w:val="26"/>
    <w:semiHidden/>
    <w:unhideWhenUsed/>
    <w:qFormat/>
    <w:locked/>
    <w:uiPriority w:val="0"/>
    <w:rPr>
      <w:rFonts w:ascii="Segoe UI" w:hAnsi="Segoe UI" w:cs="Segoe UI"/>
      <w:sz w:val="18"/>
      <w:szCs w:val="18"/>
    </w:rPr>
  </w:style>
  <w:style w:type="paragraph" w:styleId="13">
    <w:name w:val="Plain Text"/>
    <w:basedOn w:val="1"/>
    <w:link w:val="24"/>
    <w:unhideWhenUsed/>
    <w:qFormat/>
    <w:locked/>
    <w:uiPriority w:val="99"/>
    <w:rPr>
      <w:rFonts w:ascii="Courier New" w:hAnsi="Courier New" w:eastAsia="Calibri"/>
    </w:rPr>
  </w:style>
  <w:style w:type="paragraph" w:styleId="14">
    <w:name w:val="caption"/>
    <w:basedOn w:val="1"/>
    <w:qFormat/>
    <w:uiPriority w:val="0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15">
    <w:name w:val="annotation text"/>
    <w:basedOn w:val="1"/>
    <w:link w:val="27"/>
    <w:semiHidden/>
    <w:unhideWhenUsed/>
    <w:qFormat/>
    <w:locked/>
    <w:uiPriority w:val="0"/>
    <w:rPr>
      <w:sz w:val="20"/>
      <w:szCs w:val="20"/>
    </w:rPr>
  </w:style>
  <w:style w:type="paragraph" w:styleId="16">
    <w:name w:val="annotation subject"/>
    <w:basedOn w:val="15"/>
    <w:next w:val="15"/>
    <w:link w:val="28"/>
    <w:semiHidden/>
    <w:unhideWhenUsed/>
    <w:qFormat/>
    <w:locked/>
    <w:uiPriority w:val="0"/>
    <w:rPr>
      <w:b/>
      <w:bCs/>
    </w:rPr>
  </w:style>
  <w:style w:type="paragraph" w:styleId="17">
    <w:name w:val="header"/>
    <w:basedOn w:val="1"/>
    <w:link w:val="22"/>
    <w:locked/>
    <w:uiPriority w:val="0"/>
    <w:pPr>
      <w:tabs>
        <w:tab w:val="center" w:pos="4677"/>
        <w:tab w:val="right" w:pos="9355"/>
      </w:tabs>
    </w:pPr>
  </w:style>
  <w:style w:type="paragraph" w:styleId="18">
    <w:name w:val="Body Text"/>
    <w:basedOn w:val="1"/>
    <w:uiPriority w:val="0"/>
    <w:pPr>
      <w:spacing w:before="0" w:after="140" w:line="276" w:lineRule="auto"/>
    </w:pPr>
  </w:style>
  <w:style w:type="paragraph" w:styleId="19">
    <w:name w:val="footer"/>
    <w:basedOn w:val="1"/>
    <w:link w:val="23"/>
    <w:locked/>
    <w:uiPriority w:val="0"/>
    <w:pPr>
      <w:tabs>
        <w:tab w:val="center" w:pos="4677"/>
        <w:tab w:val="right" w:pos="9355"/>
      </w:tabs>
    </w:pPr>
  </w:style>
  <w:style w:type="paragraph" w:styleId="20">
    <w:name w:val="List"/>
    <w:basedOn w:val="18"/>
    <w:uiPriority w:val="0"/>
    <w:rPr>
      <w:rFonts w:cs="Lohit Devanagari"/>
    </w:rPr>
  </w:style>
  <w:style w:type="paragraph" w:styleId="21">
    <w:name w:val="Normal (Web)"/>
    <w:basedOn w:val="1"/>
    <w:unhideWhenUsed/>
    <w:qFormat/>
    <w:locked/>
    <w:uiPriority w:val="99"/>
    <w:pPr>
      <w:spacing w:line="312" w:lineRule="atLeast"/>
    </w:pPr>
    <w:rPr>
      <w:rFonts w:eastAsia="Calibri"/>
      <w:lang w:val="ru-RU" w:eastAsia="ru-RU"/>
    </w:rPr>
  </w:style>
  <w:style w:type="character" w:customStyle="1" w:styleId="22">
    <w:name w:val="Верхний колонтитул Знак"/>
    <w:basedOn w:val="4"/>
    <w:link w:val="17"/>
    <w:qFormat/>
    <w:uiPriority w:val="0"/>
    <w:rPr>
      <w:sz w:val="24"/>
      <w:szCs w:val="24"/>
      <w:lang w:val="en-US" w:eastAsia="en-US"/>
    </w:rPr>
  </w:style>
  <w:style w:type="character" w:customStyle="1" w:styleId="23">
    <w:name w:val="Нижний колонтитул Знак"/>
    <w:basedOn w:val="4"/>
    <w:link w:val="19"/>
    <w:qFormat/>
    <w:uiPriority w:val="0"/>
    <w:rPr>
      <w:sz w:val="24"/>
      <w:szCs w:val="24"/>
      <w:lang w:val="en-US" w:eastAsia="en-US"/>
    </w:rPr>
  </w:style>
  <w:style w:type="character" w:customStyle="1" w:styleId="24">
    <w:name w:val="Текст Знак"/>
    <w:basedOn w:val="4"/>
    <w:link w:val="13"/>
    <w:qFormat/>
    <w:uiPriority w:val="99"/>
    <w:rPr>
      <w:rFonts w:ascii="Courier New" w:hAnsi="Courier New" w:eastAsia="Calibri"/>
      <w:sz w:val="24"/>
      <w:szCs w:val="24"/>
    </w:rPr>
  </w:style>
  <w:style w:type="character" w:customStyle="1" w:styleId="25">
    <w:name w:val="Заголовок 2 Знак"/>
    <w:basedOn w:val="4"/>
    <w:qFormat/>
    <w:uiPriority w:val="9"/>
    <w:rPr>
      <w:rFonts w:asciiTheme="majorHAnsi" w:hAnsiTheme="majorHAnsi" w:eastAsiaTheme="majorEastAsia" w:cstheme="majorBidi"/>
      <w:color w:val="376092" w:themeColor="accent1" w:themeShade="BF"/>
      <w:sz w:val="26"/>
      <w:szCs w:val="26"/>
      <w:lang w:val="en-GB" w:eastAsia="en-US"/>
    </w:rPr>
  </w:style>
  <w:style w:type="character" w:customStyle="1" w:styleId="26">
    <w:name w:val="Текст выноски Знак"/>
    <w:basedOn w:val="4"/>
    <w:link w:val="12"/>
    <w:semiHidden/>
    <w:qFormat/>
    <w:uiPriority w:val="0"/>
    <w:rPr>
      <w:rFonts w:ascii="Segoe UI" w:hAnsi="Segoe UI" w:cs="Segoe UI"/>
      <w:sz w:val="18"/>
      <w:szCs w:val="18"/>
      <w:lang w:val="en-US" w:eastAsia="en-US"/>
    </w:rPr>
  </w:style>
  <w:style w:type="character" w:customStyle="1" w:styleId="27">
    <w:name w:val="Текст примечания Знак"/>
    <w:basedOn w:val="4"/>
    <w:link w:val="15"/>
    <w:semiHidden/>
    <w:qFormat/>
    <w:uiPriority w:val="0"/>
    <w:rPr>
      <w:lang w:val="en-US" w:eastAsia="en-US"/>
    </w:rPr>
  </w:style>
  <w:style w:type="character" w:customStyle="1" w:styleId="28">
    <w:name w:val="Тема примечания Знак"/>
    <w:basedOn w:val="27"/>
    <w:link w:val="16"/>
    <w:semiHidden/>
    <w:qFormat/>
    <w:uiPriority w:val="0"/>
    <w:rPr>
      <w:b/>
      <w:bCs/>
      <w:lang w:val="en-US" w:eastAsia="en-US"/>
    </w:rPr>
  </w:style>
  <w:style w:type="character" w:customStyle="1" w:styleId="29">
    <w:name w:val="0 Знак"/>
    <w:basedOn w:val="4"/>
    <w:link w:val="30"/>
    <w:qFormat/>
    <w:locked/>
    <w:uiPriority w:val="0"/>
    <w:rPr>
      <w:rFonts w:ascii="Calibri" w:hAnsi="Calibri" w:eastAsia="Calibri"/>
    </w:rPr>
  </w:style>
  <w:style w:type="paragraph" w:customStyle="1" w:styleId="30">
    <w:name w:val="0"/>
    <w:basedOn w:val="1"/>
    <w:link w:val="29"/>
    <w:qFormat/>
    <w:uiPriority w:val="0"/>
    <w:pPr>
      <w:spacing w:line="360" w:lineRule="auto"/>
      <w:ind w:left="285" w:firstLine="708"/>
    </w:pPr>
    <w:rPr>
      <w:rFonts w:ascii="Calibri" w:hAnsi="Calibri" w:eastAsia="Calibri"/>
      <w:sz w:val="20"/>
      <w:szCs w:val="20"/>
      <w:lang w:val="ru-RU" w:eastAsia="ru-RU"/>
    </w:rPr>
  </w:style>
  <w:style w:type="character" w:customStyle="1" w:styleId="31">
    <w:name w:val="3 Текст Знак"/>
    <w:link w:val="32"/>
    <w:qFormat/>
    <w:locked/>
    <w:uiPriority w:val="0"/>
    <w:rPr>
      <w:sz w:val="26"/>
      <w:szCs w:val="24"/>
    </w:rPr>
  </w:style>
  <w:style w:type="paragraph" w:customStyle="1" w:styleId="32">
    <w:name w:val="3 Текст"/>
    <w:basedOn w:val="1"/>
    <w:link w:val="31"/>
    <w:qFormat/>
    <w:uiPriority w:val="0"/>
    <w:pPr>
      <w:spacing w:before="0" w:after="120"/>
      <w:ind w:left="567" w:firstLine="0"/>
    </w:pPr>
    <w:rPr>
      <w:sz w:val="26"/>
      <w:lang w:val="ru-RU" w:eastAsia="ru-RU"/>
    </w:rPr>
  </w:style>
  <w:style w:type="character" w:customStyle="1" w:styleId="33">
    <w:name w:val="Заголовок 1 Знак"/>
    <w:basedOn w:val="4"/>
    <w:qFormat/>
    <w:uiPriority w:val="0"/>
    <w:rPr>
      <w:b/>
      <w:sz w:val="24"/>
      <w:szCs w:val="24"/>
      <w:lang w:eastAsia="en-US"/>
    </w:rPr>
  </w:style>
  <w:style w:type="character" w:customStyle="1" w:styleId="34">
    <w:name w:val="organictitlecontentspan"/>
    <w:basedOn w:val="4"/>
    <w:qFormat/>
    <w:uiPriority w:val="0"/>
  </w:style>
  <w:style w:type="paragraph" w:customStyle="1" w:styleId="35">
    <w:name w:val="Заголовок"/>
    <w:basedOn w:val="1"/>
    <w:next w:val="18"/>
    <w:qFormat/>
    <w:uiPriority w:val="0"/>
    <w:pPr>
      <w:keepNext/>
      <w:spacing w:before="240" w:after="120"/>
    </w:pPr>
    <w:rPr>
      <w:rFonts w:ascii="Liberation Sans" w:hAnsi="Liberation Sans" w:eastAsia="Tahoma" w:cs="Lohit Devanagari"/>
      <w:sz w:val="28"/>
      <w:szCs w:val="28"/>
    </w:rPr>
  </w:style>
  <w:style w:type="paragraph" w:customStyle="1" w:styleId="36">
    <w:name w:val="Указатель1"/>
    <w:basedOn w:val="1"/>
    <w:qFormat/>
    <w:uiPriority w:val="0"/>
    <w:pPr>
      <w:suppressLineNumbers/>
    </w:pPr>
    <w:rPr>
      <w:rFonts w:cs="Lohit Devanagari"/>
    </w:rPr>
  </w:style>
  <w:style w:type="paragraph" w:customStyle="1" w:styleId="37">
    <w:name w:val="[Основной абзац]"/>
    <w:basedOn w:val="1"/>
    <w:qFormat/>
    <w:uiPriority w:val="99"/>
    <w:pPr>
      <w:spacing w:line="288" w:lineRule="auto"/>
      <w:textAlignment w:val="center"/>
    </w:pPr>
    <w:rPr>
      <w:rFonts w:ascii="Minion Pro" w:hAnsi="Minion Pro" w:eastAsia="Calibri" w:cs="Minion Pro"/>
      <w:color w:val="000000"/>
      <w:lang w:val="ru-RU"/>
    </w:rPr>
  </w:style>
  <w:style w:type="paragraph" w:customStyle="1" w:styleId="38">
    <w:name w:val="Колонтитул"/>
    <w:basedOn w:val="1"/>
    <w:qFormat/>
    <w:uiPriority w:val="0"/>
  </w:style>
  <w:style w:type="paragraph" w:styleId="39">
    <w:name w:val="List Paragraph"/>
    <w:basedOn w:val="1"/>
    <w:qFormat/>
    <w:uiPriority w:val="34"/>
    <w:pPr>
      <w:ind w:left="720" w:firstLine="0"/>
    </w:pPr>
    <w:rPr>
      <w:rFonts w:eastAsiaTheme="minorHAnsi"/>
      <w:lang w:val="ru-RU" w:eastAsia="ru-RU"/>
    </w:rPr>
  </w:style>
  <w:style w:type="paragraph" w:customStyle="1" w:styleId="40">
    <w:name w:val="Default"/>
    <w:qFormat/>
    <w:uiPriority w:val="0"/>
    <w:pPr>
      <w:widowControl/>
      <w:suppressAutoHyphens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val="ru-RU" w:eastAsia="ru-RU" w:bidi="ar-SA"/>
    </w:rPr>
  </w:style>
  <w:style w:type="paragraph" w:styleId="41">
    <w:name w:val="No Spacing"/>
    <w:qFormat/>
    <w:uiPriority w:val="1"/>
    <w:pPr>
      <w:widowControl/>
      <w:suppressAutoHyphens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en-US" w:eastAsia="en-US" w:bidi="ar-SA"/>
    </w:rPr>
  </w:style>
  <w:style w:type="paragraph" w:customStyle="1" w:styleId="42">
    <w:name w:val="4 текст + интерв"/>
    <w:basedOn w:val="1"/>
    <w:qFormat/>
    <w:uiPriority w:val="0"/>
    <w:pPr>
      <w:spacing w:before="120" w:after="120"/>
    </w:pPr>
    <w:rPr>
      <w:szCs w:val="20"/>
      <w:lang w:val="ru-RU" w:eastAsia="ru-RU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DB812C-429D-4416-884B-245A715A6F8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Эталонный релиз.dotx</Template>
  <Company>Бурейская ГЭС</Company>
  <Pages>1</Pages>
  <Words>662</Words>
  <Characters>4247</Characters>
  <Paragraphs>159</Paragraphs>
  <TotalTime>179</TotalTime>
  <ScaleCrop>false</ScaleCrop>
  <LinksUpToDate>false</LinksUpToDate>
  <CharactersWithSpaces>4763</CharactersWithSpaces>
  <Application>WPS Office_12.2.0.19805_F1E327BC-269C-435d-A152-05C5408002CA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2025-02-04T05:26:00Z</dcterms:created>
  <dc:creator>Артюшкова Анна Олеговна</dc:creator>
  <cp:lastModifiedBy>google1591247549</cp:lastModifiedBy>
  <cp:lastPrinted>2021-08-11T07:52:00Z</cp:lastPrinted>
  <dcterms:modified xsi:type="dcterms:W3CDTF">2025-02-24T04:27:53Z</dcterms:modified>
  <cp:revision>67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1049-12.2.0.19805</vt:lpwstr>
  </property>
  <property fmtid="{D5CDD505-2E9C-101B-9397-08002B2CF9AE}" pid="3" name="ICV">
    <vt:lpwstr>D6124363CCC5448F95D071908649A011_12</vt:lpwstr>
  </property>
</Properties>
</file>