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Схеме размещения нестационарных торговых объектов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CF6F1C" w:rsidRDefault="008E58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r w:rsidR="00DB01BA">
        <w:rPr>
          <w:sz w:val="28"/>
          <w:szCs w:val="28"/>
        </w:rPr>
        <w:t>.202</w:t>
      </w:r>
      <w:r w:rsidR="00BF542C">
        <w:rPr>
          <w:sz w:val="28"/>
          <w:szCs w:val="28"/>
        </w:rPr>
        <w:t>3</w:t>
      </w: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E502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4E60C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F542C">
        <w:rPr>
          <w:sz w:val="28"/>
          <w:szCs w:val="28"/>
        </w:rPr>
        <w:t>3</w:t>
      </w:r>
      <w:r w:rsidR="00EB3AFD">
        <w:rPr>
          <w:sz w:val="28"/>
          <w:szCs w:val="28"/>
        </w:rPr>
        <w:t xml:space="preserve"> общее количество мест, предусмотренных Схемой размещения нестационарных торговых объектов на территории городского поселения «Город Амурск»</w:t>
      </w:r>
      <w:r w:rsidR="003C1CB4">
        <w:rPr>
          <w:sz w:val="28"/>
          <w:szCs w:val="28"/>
        </w:rPr>
        <w:t>,</w:t>
      </w:r>
      <w:r w:rsidR="00A7355B">
        <w:rPr>
          <w:sz w:val="28"/>
          <w:szCs w:val="28"/>
        </w:rPr>
        <w:t xml:space="preserve"> составляет </w:t>
      </w:r>
      <w:r w:rsidR="00BA5A0D">
        <w:rPr>
          <w:sz w:val="28"/>
          <w:szCs w:val="28"/>
        </w:rPr>
        <w:t>5</w:t>
      </w:r>
      <w:r w:rsidR="00BF542C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</w:t>
      </w:r>
      <w:r w:rsidR="00BF542C">
        <w:rPr>
          <w:sz w:val="28"/>
          <w:szCs w:val="28"/>
        </w:rPr>
        <w:t>ы</w:t>
      </w:r>
      <w:r w:rsidR="00EB3AFD">
        <w:rPr>
          <w:sz w:val="28"/>
          <w:szCs w:val="28"/>
        </w:rPr>
        <w:t xml:space="preserve">. 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размещённых нестационарных торговых объектов, используемых субъектами малого и среднего предпринимательства, осуществляющими торговую деятельность</w:t>
      </w:r>
      <w:r w:rsidR="003C1C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1CB4">
        <w:rPr>
          <w:sz w:val="28"/>
          <w:szCs w:val="28"/>
        </w:rPr>
        <w:t xml:space="preserve">составляет </w:t>
      </w:r>
      <w:r w:rsidR="00C27650">
        <w:rPr>
          <w:sz w:val="28"/>
          <w:szCs w:val="28"/>
        </w:rPr>
        <w:t>34</w:t>
      </w:r>
      <w:r w:rsidR="003C1CB4">
        <w:rPr>
          <w:sz w:val="28"/>
          <w:szCs w:val="28"/>
        </w:rPr>
        <w:t xml:space="preserve"> единиц (</w:t>
      </w:r>
      <w:r w:rsidR="00C27650">
        <w:rPr>
          <w:sz w:val="28"/>
          <w:szCs w:val="28"/>
        </w:rPr>
        <w:t>63</w:t>
      </w:r>
      <w:r w:rsidR="003C1CB4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общего количества нестационарных торговых </w:t>
      </w:r>
      <w:r w:rsidR="00F15E0A">
        <w:rPr>
          <w:sz w:val="28"/>
          <w:szCs w:val="28"/>
        </w:rPr>
        <w:t>объектов</w:t>
      </w:r>
      <w:r w:rsidR="003C1C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круглогодичного действия составляет </w:t>
      </w:r>
      <w:r w:rsidR="00A46CCB">
        <w:rPr>
          <w:sz w:val="28"/>
          <w:szCs w:val="28"/>
        </w:rPr>
        <w:t>3</w:t>
      </w:r>
      <w:r w:rsidR="004F1725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</w:t>
      </w:r>
      <w:r w:rsidR="004F1725">
        <w:rPr>
          <w:sz w:val="28"/>
          <w:szCs w:val="28"/>
        </w:rPr>
        <w:t>ы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4F1725">
        <w:rPr>
          <w:sz w:val="28"/>
          <w:szCs w:val="28"/>
        </w:rPr>
        <w:t>27</w:t>
      </w:r>
      <w:r w:rsidR="00A46CCB">
        <w:rPr>
          <w:sz w:val="28"/>
          <w:szCs w:val="28"/>
        </w:rPr>
        <w:t xml:space="preserve"> нестационарных торговых объект</w:t>
      </w:r>
      <w:r w:rsidR="00F625BA">
        <w:rPr>
          <w:sz w:val="28"/>
          <w:szCs w:val="28"/>
        </w:rPr>
        <w:t>а</w:t>
      </w:r>
      <w:r w:rsidR="003C1CB4">
        <w:rPr>
          <w:sz w:val="28"/>
          <w:szCs w:val="28"/>
        </w:rPr>
        <w:t xml:space="preserve"> (</w:t>
      </w:r>
      <w:r w:rsidR="004F1725">
        <w:rPr>
          <w:sz w:val="28"/>
          <w:szCs w:val="28"/>
        </w:rPr>
        <w:t>82</w:t>
      </w:r>
      <w:r w:rsidR="003C1CB4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</w:t>
      </w:r>
      <w:r w:rsidR="00E50239">
        <w:rPr>
          <w:sz w:val="28"/>
          <w:szCs w:val="28"/>
        </w:rPr>
        <w:t xml:space="preserve">сезонного действия составляет </w:t>
      </w:r>
      <w:r w:rsidR="00810520">
        <w:rPr>
          <w:sz w:val="28"/>
          <w:szCs w:val="28"/>
        </w:rPr>
        <w:t>21</w:t>
      </w:r>
      <w:r w:rsidR="00E50239">
        <w:rPr>
          <w:sz w:val="28"/>
          <w:szCs w:val="28"/>
        </w:rPr>
        <w:t xml:space="preserve"> единиц</w:t>
      </w:r>
      <w:r w:rsidR="00810520">
        <w:rPr>
          <w:sz w:val="28"/>
          <w:szCs w:val="28"/>
        </w:rPr>
        <w:t>у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C27650">
        <w:rPr>
          <w:sz w:val="28"/>
          <w:szCs w:val="28"/>
        </w:rPr>
        <w:t>7</w:t>
      </w:r>
      <w:r w:rsidR="00E50239">
        <w:rPr>
          <w:sz w:val="28"/>
          <w:szCs w:val="28"/>
        </w:rPr>
        <w:t xml:space="preserve"> единиц</w:t>
      </w:r>
      <w:r w:rsidR="003F60B2">
        <w:rPr>
          <w:sz w:val="28"/>
          <w:szCs w:val="28"/>
        </w:rPr>
        <w:t xml:space="preserve"> (</w:t>
      </w:r>
      <w:r w:rsidR="00C27650">
        <w:rPr>
          <w:sz w:val="28"/>
          <w:szCs w:val="28"/>
        </w:rPr>
        <w:t>33</w:t>
      </w:r>
      <w:r w:rsidR="003F60B2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CF6F1C" w:rsidRDefault="00CF6F1C">
      <w:pPr>
        <w:ind w:firstLine="720"/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60B2">
        <w:rPr>
          <w:sz w:val="28"/>
          <w:szCs w:val="28"/>
        </w:rPr>
        <w:t>количестве мест</w:t>
      </w:r>
      <w:r>
        <w:rPr>
          <w:sz w:val="28"/>
          <w:szCs w:val="28"/>
        </w:rPr>
        <w:t xml:space="preserve"> размещения нестационарных торговых объектов на земельных участках, в зданиях, строениях и сооружениях, находящихся в государственной и муниципальной собственности 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CF6F1C" w:rsidRDefault="004E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r w:rsidR="00E50239">
        <w:rPr>
          <w:sz w:val="28"/>
          <w:szCs w:val="28"/>
        </w:rPr>
        <w:t>.202</w:t>
      </w:r>
      <w:r w:rsidR="00A46CCB">
        <w:rPr>
          <w:sz w:val="28"/>
          <w:szCs w:val="28"/>
        </w:rPr>
        <w:t>3</w:t>
      </w:r>
    </w:p>
    <w:p w:rsidR="00CF6F1C" w:rsidRDefault="00CF6F1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6F1C">
        <w:trPr>
          <w:trHeight w:val="351"/>
        </w:trPr>
        <w:tc>
          <w:tcPr>
            <w:tcW w:w="2392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Нестационарные торговые объекты</w:t>
            </w:r>
          </w:p>
        </w:tc>
        <w:tc>
          <w:tcPr>
            <w:tcW w:w="2393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CF6F1C">
        <w:trPr>
          <w:trHeight w:val="288"/>
        </w:trPr>
        <w:tc>
          <w:tcPr>
            <w:tcW w:w="2392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занятые</w:t>
            </w: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свободные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Круглогодичного действия</w:t>
            </w:r>
          </w:p>
        </w:tc>
        <w:tc>
          <w:tcPr>
            <w:tcW w:w="2393" w:type="dxa"/>
          </w:tcPr>
          <w:p w:rsidR="00CF6F1C" w:rsidRDefault="00A46CCB" w:rsidP="004F1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F1725"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CF6F1C" w:rsidRDefault="00A46CCB" w:rsidP="004F1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F1725">
              <w:rPr>
                <w:szCs w:val="28"/>
              </w:rPr>
              <w:t>7</w:t>
            </w:r>
          </w:p>
        </w:tc>
        <w:tc>
          <w:tcPr>
            <w:tcW w:w="2393" w:type="dxa"/>
          </w:tcPr>
          <w:p w:rsidR="00CF6F1C" w:rsidRDefault="004F1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Сезонного действия</w:t>
            </w:r>
          </w:p>
        </w:tc>
        <w:tc>
          <w:tcPr>
            <w:tcW w:w="2393" w:type="dxa"/>
          </w:tcPr>
          <w:p w:rsidR="00CF6F1C" w:rsidRDefault="008105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393" w:type="dxa"/>
          </w:tcPr>
          <w:p w:rsidR="00CF6F1C" w:rsidRDefault="00C27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93" w:type="dxa"/>
          </w:tcPr>
          <w:p w:rsidR="00CF6F1C" w:rsidRDefault="00C27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bookmarkStart w:id="0" w:name="_GoBack"/>
            <w:bookmarkEnd w:id="0"/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393" w:type="dxa"/>
          </w:tcPr>
          <w:p w:rsidR="00CF6F1C" w:rsidRDefault="004F1725" w:rsidP="00A73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393" w:type="dxa"/>
          </w:tcPr>
          <w:p w:rsidR="00CF6F1C" w:rsidRDefault="00C27650" w:rsidP="007E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393" w:type="dxa"/>
          </w:tcPr>
          <w:p w:rsidR="00CF6F1C" w:rsidRDefault="00C27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sectPr w:rsidR="00C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1C"/>
    <w:rsid w:val="0014066F"/>
    <w:rsid w:val="00214241"/>
    <w:rsid w:val="003C1CB4"/>
    <w:rsid w:val="003F60B2"/>
    <w:rsid w:val="004E60C6"/>
    <w:rsid w:val="004F1725"/>
    <w:rsid w:val="007E6384"/>
    <w:rsid w:val="00810520"/>
    <w:rsid w:val="008E585C"/>
    <w:rsid w:val="00A46CCB"/>
    <w:rsid w:val="00A7355B"/>
    <w:rsid w:val="00A738B7"/>
    <w:rsid w:val="00BA5A0D"/>
    <w:rsid w:val="00BF542C"/>
    <w:rsid w:val="00C27650"/>
    <w:rsid w:val="00CB3C9A"/>
    <w:rsid w:val="00CF6F1C"/>
    <w:rsid w:val="00DB01BA"/>
    <w:rsid w:val="00E4694A"/>
    <w:rsid w:val="00E50239"/>
    <w:rsid w:val="00EB3AFD"/>
    <w:rsid w:val="00F15E0A"/>
    <w:rsid w:val="00F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2022-12-26T02:15:00Z</cp:lastPrinted>
  <dcterms:created xsi:type="dcterms:W3CDTF">2020-07-09T06:11:00Z</dcterms:created>
  <dcterms:modified xsi:type="dcterms:W3CDTF">2023-07-09T23:03:00Z</dcterms:modified>
</cp:coreProperties>
</file>