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200"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ОТЧЕТ</w:t>
      </w:r>
    </w:p>
    <w:p>
      <w:pPr>
        <w:spacing w:line="351" w:lineRule="exact"/>
        <w:jc w:val="center"/>
        <w:rPr>
          <w:rFonts w:ascii="Times New Roman" w:eastAsia="Times New Roman" w:hAnsi="Times New Roman" w:cs="Times New Roman"/>
          <w:sz w:val="40"/>
          <w:szCs w:val="40"/>
        </w:rPr>
      </w:pP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ГЛАВЫ ГОРОДСКОГО ПОСЕЛЕНИЯ </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«ГОРОД АМУРСК»</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СЕМЁНОВА С.В.</w:t>
      </w:r>
    </w:p>
    <w:p>
      <w:pPr>
        <w:jc w:val="center"/>
        <w:rPr>
          <w:rFonts w:ascii="Times New Roman" w:eastAsia="Times New Roman" w:hAnsi="Times New Roman" w:cs="Times New Roman"/>
          <w:sz w:val="40"/>
          <w:szCs w:val="40"/>
        </w:rPr>
      </w:pP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О РЕЗУЛЬТАТАХ ДЕЯТЕЛЬНОСТИ </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АДМИНИСТРАЦИИ ГОРОДСКОГО ПОСЕЛЕНИЯ </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«ГОРОД АМУРСК»</w:t>
      </w:r>
    </w:p>
    <w:p>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В 2021 ГОДУ</w:t>
      </w:r>
    </w:p>
    <w:p>
      <w:pPr>
        <w:spacing w:line="351" w:lineRule="exact"/>
        <w:jc w:val="center"/>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spacing w:line="351" w:lineRule="exact"/>
        <w:rPr>
          <w:rFonts w:ascii="Times New Roman" w:eastAsia="Times New Roman" w:hAnsi="Times New Roman" w:cs="Times New Roman"/>
          <w:sz w:val="28"/>
          <w:szCs w:val="28"/>
        </w:rPr>
      </w:pPr>
    </w:p>
    <w:p>
      <w:pPr>
        <w:jc w:val="center"/>
        <w:rPr>
          <w:rFonts w:ascii="Times New Roman" w:eastAsia="Times New Roman" w:hAnsi="Times New Roman" w:cs="Times New Roman"/>
          <w:sz w:val="28"/>
          <w:szCs w:val="28"/>
        </w:rPr>
      </w:pPr>
      <w:bookmarkStart w:id="0" w:name="page3"/>
      <w:bookmarkEnd w:id="0"/>
    </w:p>
    <w:p>
      <w:pPr>
        <w:jc w:val="center"/>
        <w:rPr>
          <w:rFonts w:ascii="Times New Roman" w:eastAsia="Times New Roman" w:hAnsi="Times New Roman" w:cs="Times New Roman"/>
          <w:sz w:val="28"/>
          <w:szCs w:val="28"/>
        </w:rPr>
      </w:pPr>
    </w:p>
    <w:p>
      <w:pPr>
        <w:jc w:val="center"/>
        <w:rPr>
          <w:rFonts w:ascii="Times New Roman" w:eastAsia="Times New Roman" w:hAnsi="Times New Roman" w:cs="Times New Roman"/>
          <w:sz w:val="28"/>
          <w:szCs w:val="28"/>
        </w:rPr>
      </w:pPr>
    </w:p>
    <w:p>
      <w:pPr>
        <w:jc w:val="center"/>
        <w:rPr>
          <w:rFonts w:ascii="Times New Roman" w:eastAsia="Times New Roman" w:hAnsi="Times New Roman" w:cs="Times New Roman"/>
          <w:sz w:val="28"/>
          <w:szCs w:val="28"/>
        </w:rPr>
      </w:pPr>
    </w:p>
    <w:p>
      <w:pPr>
        <w:jc w:val="center"/>
        <w:rPr>
          <w:rFonts w:ascii="Times New Roman" w:eastAsia="Times New Roman" w:hAnsi="Times New Roman" w:cs="Times New Roman"/>
          <w:sz w:val="28"/>
          <w:szCs w:val="28"/>
        </w:rPr>
      </w:pPr>
    </w:p>
    <w:p>
      <w:pPr>
        <w:jc w:val="center"/>
        <w:rPr>
          <w:rFonts w:ascii="Times New Roman" w:eastAsia="Times New Roman" w:hAnsi="Times New Roman" w:cs="Times New Roman"/>
          <w:sz w:val="28"/>
          <w:szCs w:val="28"/>
        </w:rPr>
      </w:pPr>
    </w:p>
    <w:p>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Отчет главы городского поселения «Город Амурск» о работе администрации городского поселения «Город Амурск»  в 2021 году  представляется Совету депутатов городского поселения «Город Амурск» во исполнение части 5.1. ст.36  Федерального закона от 06 октября 2003 года № 131-ФЗ «Об общих принципах организации местного самоуправления в Российской Федерации» и  пункта 9 ст.30 Устава муниципального образования «Городское поселение «Город Амурск».</w:t>
      </w:r>
      <w:proofErr w:type="gramEnd"/>
    </w:p>
    <w:p>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содержит информацию об исполнении администрацией городского поселения полномочий по решению вопросов местного значения, установленных ст.14, 14.1 Федерального закона от 06 октября 2003 года № 131-ФЗ.</w:t>
      </w:r>
    </w:p>
    <w:p>
      <w:pPr>
        <w:ind w:firstLine="709"/>
        <w:jc w:val="both"/>
        <w:rPr>
          <w:rFonts w:ascii="Times New Roman" w:eastAsia="Times New Roman" w:hAnsi="Times New Roman" w:cs="Times New Roman"/>
          <w:sz w:val="28"/>
          <w:szCs w:val="28"/>
        </w:rPr>
      </w:pPr>
    </w:p>
    <w:p>
      <w:pPr>
        <w:ind w:firstLine="709"/>
        <w:jc w:val="both"/>
        <w:rPr>
          <w:rFonts w:ascii="Times New Roman" w:eastAsia="Times New Roman" w:hAnsi="Times New Roman" w:cs="Times New Roman"/>
          <w:sz w:val="28"/>
          <w:szCs w:val="28"/>
        </w:rPr>
      </w:pPr>
    </w:p>
    <w:p>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Основные задачи администрации города Амурска в 2021 году</w:t>
      </w:r>
    </w:p>
    <w:p>
      <w:pPr>
        <w:ind w:firstLine="709"/>
        <w:rPr>
          <w:rFonts w:ascii="Times New Roman" w:eastAsia="Times New Roman" w:hAnsi="Times New Roman" w:cs="Times New Roman"/>
          <w:sz w:val="28"/>
          <w:szCs w:val="28"/>
        </w:rPr>
      </w:pPr>
    </w:p>
    <w:p>
      <w:pPr>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2021 год стал третьим  годом реализации Стратегии социально-экономического развития городского поселения «Город Амурск» на период до 2030 года, принятой решением Совета депутатов городского поселения «Город Амурск»  от 19.07. 2018 </w:t>
      </w:r>
      <w:r>
        <w:rPr>
          <w:rFonts w:ascii="Times New Roman" w:hAnsi="Times New Roman" w:cs="Times New Roman"/>
          <w:bCs/>
          <w:color w:val="000000" w:themeColor="text1"/>
          <w:sz w:val="28"/>
          <w:szCs w:val="28"/>
        </w:rPr>
        <w:t xml:space="preserve">№ 379 </w:t>
      </w:r>
      <w:r>
        <w:rPr>
          <w:rFonts w:ascii="Times New Roman" w:hAnsi="Times New Roman" w:cs="Times New Roman"/>
          <w:color w:val="000000" w:themeColor="text1"/>
          <w:sz w:val="28"/>
          <w:szCs w:val="28"/>
        </w:rPr>
        <w:t>во исполнение 172 Федерального закона «О стратегическом планировании в Российской Федерации», Плана  мероприятий по реализации Стратегии, утвержденного постановлением администрации городского поселения от 12 ноября 2018 года № 416.</w:t>
      </w:r>
      <w:proofErr w:type="gramEnd"/>
    </w:p>
    <w:p>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Основной целью Стратегии социально-экономического развития городского поселения «Город Амурск» на период до 2030  года является создание на территории поселения достойных условий жизни, забота о старших поколениях и молодежи, развитие культуры, поддержка и стимулирование предпринимательства </w:t>
      </w:r>
      <w:r>
        <w:rPr>
          <w:rFonts w:ascii="Times New Roman" w:hAnsi="Times New Roman" w:cs="Times New Roman"/>
          <w:color w:val="000000"/>
          <w:sz w:val="28"/>
          <w:szCs w:val="28"/>
        </w:rPr>
        <w:t>на основе устойчивого роста экономики городского поселения «Город Амурск».</w:t>
      </w:r>
    </w:p>
    <w:p>
      <w:pPr>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Деятельность администрации городского поселения «Город Амурск» в 2021 году была направлена на решение основных задач по  улучшению благосостояния населения, созданию комфортных условий проживания граждан, </w:t>
      </w:r>
      <w:r>
        <w:rPr>
          <w:rFonts w:ascii="Times New Roman" w:hAnsi="Times New Roman" w:cs="Times New Roman"/>
          <w:bCs/>
          <w:sz w:val="28"/>
          <w:szCs w:val="28"/>
        </w:rPr>
        <w:t xml:space="preserve">стимулированию инвестиционной активности и привлечению инвестиций в экономику города, </w:t>
      </w:r>
      <w:r>
        <w:rPr>
          <w:rFonts w:ascii="Times New Roman" w:hAnsi="Times New Roman" w:cs="Times New Roman"/>
          <w:sz w:val="28"/>
          <w:szCs w:val="28"/>
        </w:rPr>
        <w:t xml:space="preserve">развитию малого и среднего предпринимательства, развитию социальной сферы, </w:t>
      </w:r>
      <w:r>
        <w:rPr>
          <w:rFonts w:ascii="Times New Roman" w:hAnsi="Times New Roman" w:cs="Times New Roman"/>
          <w:bCs/>
          <w:sz w:val="28"/>
          <w:szCs w:val="28"/>
        </w:rPr>
        <w:t xml:space="preserve">повышению качества оказываемых муниципальных услуг </w:t>
      </w:r>
      <w:r>
        <w:rPr>
          <w:rFonts w:ascii="Times New Roman" w:hAnsi="Times New Roman" w:cs="Times New Roman"/>
          <w:sz w:val="28"/>
          <w:szCs w:val="28"/>
        </w:rPr>
        <w:t>и созданию эффективной системы муниципального управления.</w:t>
      </w:r>
      <w:proofErr w:type="gramEnd"/>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Выполнение этих задач осуществлялось через реализацию 32 основных  мероприятий и поручений, утвержденных постановлением администрации городского поселения «Город Амурск» от 24 марта 2021 года № 164 «О реализации  Стратегии социально-экономического развития городского поселения «Город  Амурска»  в 2020 году и задачах администрации города по выполнению основных направлений социально-экономического развития на 2021 год» (отчет о реализации постановления прилагается) и исполнение   </w:t>
      </w:r>
      <w:r>
        <w:rPr>
          <w:rFonts w:ascii="Times New Roman" w:hAnsi="Times New Roman" w:cs="Times New Roman"/>
          <w:sz w:val="28"/>
          <w:szCs w:val="28"/>
        </w:rPr>
        <w:lastRenderedPageBreak/>
        <w:t>муниципальных программ, направленных на</w:t>
      </w:r>
      <w:proofErr w:type="gramEnd"/>
      <w:r>
        <w:rPr>
          <w:rFonts w:ascii="Times New Roman" w:hAnsi="Times New Roman" w:cs="Times New Roman"/>
          <w:sz w:val="28"/>
          <w:szCs w:val="28"/>
        </w:rPr>
        <w:t xml:space="preserve"> решение вопросов местного значения.</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val="x-none"/>
        </w:rPr>
        <w:t xml:space="preserve">Администрацией </w:t>
      </w:r>
      <w:r>
        <w:rPr>
          <w:rFonts w:ascii="Times New Roman" w:hAnsi="Times New Roman" w:cs="Times New Roman"/>
          <w:sz w:val="28"/>
          <w:szCs w:val="28"/>
        </w:rPr>
        <w:t xml:space="preserve">города </w:t>
      </w:r>
      <w:r>
        <w:rPr>
          <w:rFonts w:ascii="Times New Roman" w:hAnsi="Times New Roman" w:cs="Times New Roman"/>
          <w:sz w:val="28"/>
          <w:szCs w:val="28"/>
          <w:lang w:val="x-none"/>
        </w:rPr>
        <w:t xml:space="preserve"> </w:t>
      </w:r>
      <w:r>
        <w:rPr>
          <w:rFonts w:ascii="Times New Roman" w:hAnsi="Times New Roman" w:cs="Times New Roman"/>
          <w:sz w:val="28"/>
          <w:szCs w:val="28"/>
        </w:rPr>
        <w:t xml:space="preserve">в 2021 году </w:t>
      </w:r>
      <w:r>
        <w:rPr>
          <w:rFonts w:ascii="Times New Roman" w:hAnsi="Times New Roman" w:cs="Times New Roman"/>
          <w:sz w:val="28"/>
          <w:szCs w:val="28"/>
          <w:lang w:val="x-none"/>
        </w:rPr>
        <w:t xml:space="preserve">реализовывались </w:t>
      </w:r>
      <w:r>
        <w:rPr>
          <w:rFonts w:ascii="Times New Roman" w:hAnsi="Times New Roman" w:cs="Times New Roman"/>
          <w:sz w:val="28"/>
          <w:szCs w:val="28"/>
        </w:rPr>
        <w:t>37</w:t>
      </w:r>
      <w:r>
        <w:rPr>
          <w:rFonts w:ascii="Times New Roman" w:hAnsi="Times New Roman" w:cs="Times New Roman"/>
          <w:sz w:val="28"/>
          <w:szCs w:val="28"/>
          <w:lang w:val="x-none"/>
        </w:rPr>
        <w:t xml:space="preserve"> муниципальны</w:t>
      </w:r>
      <w:r>
        <w:rPr>
          <w:rFonts w:ascii="Times New Roman" w:hAnsi="Times New Roman" w:cs="Times New Roman"/>
          <w:sz w:val="28"/>
          <w:szCs w:val="28"/>
        </w:rPr>
        <w:t>х</w:t>
      </w:r>
      <w:r>
        <w:rPr>
          <w:rFonts w:ascii="Times New Roman" w:hAnsi="Times New Roman" w:cs="Times New Roman"/>
          <w:sz w:val="28"/>
          <w:szCs w:val="28"/>
          <w:lang w:val="x-none"/>
        </w:rPr>
        <w:t xml:space="preserve"> программ. Доля программных расходов в общем объеме расходов </w:t>
      </w:r>
      <w:r>
        <w:rPr>
          <w:rFonts w:ascii="Times New Roman" w:hAnsi="Times New Roman" w:cs="Times New Roman"/>
          <w:sz w:val="28"/>
          <w:szCs w:val="28"/>
        </w:rPr>
        <w:t xml:space="preserve">бюджета городского поселения </w:t>
      </w:r>
      <w:r>
        <w:rPr>
          <w:rFonts w:ascii="Times New Roman" w:hAnsi="Times New Roman" w:cs="Times New Roman"/>
          <w:sz w:val="28"/>
          <w:szCs w:val="28"/>
          <w:lang w:val="x-none"/>
        </w:rPr>
        <w:t>за 20</w:t>
      </w:r>
      <w:r>
        <w:rPr>
          <w:rFonts w:ascii="Times New Roman" w:hAnsi="Times New Roman" w:cs="Times New Roman"/>
          <w:sz w:val="28"/>
          <w:szCs w:val="28"/>
        </w:rPr>
        <w:t xml:space="preserve">21 </w:t>
      </w:r>
      <w:r>
        <w:rPr>
          <w:rFonts w:ascii="Times New Roman" w:hAnsi="Times New Roman" w:cs="Times New Roman"/>
          <w:sz w:val="28"/>
          <w:szCs w:val="28"/>
          <w:lang w:val="x-none"/>
        </w:rPr>
        <w:t>год</w:t>
      </w:r>
      <w:r>
        <w:rPr>
          <w:rFonts w:ascii="Times New Roman" w:hAnsi="Times New Roman" w:cs="Times New Roman"/>
          <w:sz w:val="28"/>
          <w:szCs w:val="28"/>
        </w:rPr>
        <w:t xml:space="preserve"> составила 67,7</w:t>
      </w:r>
      <w:r>
        <w:rPr>
          <w:rFonts w:ascii="Times New Roman" w:hAnsi="Times New Roman" w:cs="Times New Roman"/>
          <w:sz w:val="28"/>
          <w:szCs w:val="28"/>
          <w:lang w:val="x-none"/>
        </w:rPr>
        <w:t xml:space="preserve"> %.</w:t>
      </w:r>
      <w:r>
        <w:rPr>
          <w:rFonts w:ascii="Times New Roman" w:hAnsi="Times New Roman" w:cs="Times New Roman"/>
          <w:sz w:val="28"/>
          <w:szCs w:val="28"/>
        </w:rPr>
        <w:t xml:space="preserve"> Отчет об эффективности реализации муниципальных программ прилагается.</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Населению, организациям и индивидуальным предпринимателям структурными подразделениями администрации города оказывались 55</w:t>
      </w:r>
      <w:r>
        <w:rPr>
          <w:rFonts w:ascii="Times New Roman" w:hAnsi="Times New Roman" w:cs="Times New Roman"/>
          <w:color w:val="FF0000"/>
          <w:sz w:val="28"/>
          <w:szCs w:val="28"/>
        </w:rPr>
        <w:t xml:space="preserve"> </w:t>
      </w:r>
      <w:r>
        <w:rPr>
          <w:rFonts w:ascii="Times New Roman" w:hAnsi="Times New Roman" w:cs="Times New Roman"/>
          <w:sz w:val="28"/>
          <w:szCs w:val="28"/>
        </w:rPr>
        <w:t>видов муниципальных услуг, а через многофункциональный  центр, по принципу «одного окна»,   - 18  видов услуг. Всего за 2021 год оказана 1851 услуга, в том числе через МФЦ – 2 услуги.</w:t>
      </w:r>
    </w:p>
    <w:p>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
    <w:p>
      <w:pPr>
        <w:pStyle w:val="a6"/>
        <w:tabs>
          <w:tab w:val="left" w:pos="1820"/>
        </w:tabs>
        <w:spacing w:after="0" w:line="240" w:lineRule="auto"/>
        <w:ind w:left="709"/>
        <w:jc w:val="center"/>
        <w:rPr>
          <w:rFonts w:ascii="Times New Roman" w:hAnsi="Times New Roman"/>
          <w:b/>
          <w:sz w:val="28"/>
          <w:szCs w:val="28"/>
        </w:rPr>
      </w:pPr>
      <w:r>
        <w:rPr>
          <w:rFonts w:ascii="Times New Roman" w:hAnsi="Times New Roman"/>
          <w:b/>
          <w:sz w:val="28"/>
          <w:szCs w:val="28"/>
        </w:rPr>
        <w:t xml:space="preserve">Социально-экономическая ситуация </w:t>
      </w:r>
    </w:p>
    <w:p>
      <w:pPr>
        <w:pStyle w:val="a6"/>
        <w:tabs>
          <w:tab w:val="left" w:pos="1820"/>
        </w:tabs>
        <w:spacing w:after="0" w:line="240" w:lineRule="auto"/>
        <w:ind w:left="709"/>
        <w:jc w:val="center"/>
        <w:rPr>
          <w:rFonts w:ascii="Times New Roman" w:hAnsi="Times New Roman"/>
          <w:b/>
          <w:sz w:val="28"/>
          <w:szCs w:val="28"/>
        </w:rPr>
      </w:pPr>
      <w:r>
        <w:rPr>
          <w:rFonts w:ascii="Times New Roman" w:hAnsi="Times New Roman"/>
          <w:b/>
          <w:sz w:val="28"/>
          <w:szCs w:val="28"/>
        </w:rPr>
        <w:t>в городском поселении «Город Амурск»</w:t>
      </w:r>
    </w:p>
    <w:p>
      <w:pPr>
        <w:jc w:val="both"/>
        <w:rPr>
          <w:rFonts w:ascii="Times New Roman" w:hAnsi="Times New Roman" w:cs="Times New Roman"/>
          <w:bCs/>
          <w:sz w:val="28"/>
          <w:szCs w:val="28"/>
        </w:rPr>
      </w:pPr>
    </w:p>
    <w:p>
      <w:pPr>
        <w:ind w:firstLine="708"/>
        <w:jc w:val="both"/>
        <w:rPr>
          <w:rFonts w:ascii="Times New Roman" w:hAnsi="Times New Roman" w:cs="Times New Roman"/>
          <w:bCs/>
          <w:sz w:val="28"/>
          <w:szCs w:val="28"/>
        </w:rPr>
      </w:pPr>
      <w:r>
        <w:rPr>
          <w:rFonts w:ascii="Times New Roman" w:hAnsi="Times New Roman" w:cs="Times New Roman"/>
          <w:bCs/>
          <w:sz w:val="28"/>
          <w:szCs w:val="28"/>
        </w:rPr>
        <w:t>Развитие экономики и социальной сферы города Амурска в 2021 году происходило в соответствии со Стратегией социально-экономического развития  городского поселения «Город Амурск» на период до 2030 года, утвержденной решением Совета депутатов городского поселения «Город Амурск» Амурского муниципального района Хабаровского края от 19.07.2018 № 379.</w:t>
      </w:r>
    </w:p>
    <w:p>
      <w:pPr>
        <w:pStyle w:val="a3"/>
        <w:shd w:val="clear" w:color="auto" w:fill="FFFFFF"/>
        <w:ind w:left="0" w:firstLine="708"/>
        <w:jc w:val="both"/>
        <w:rPr>
          <w:sz w:val="28"/>
          <w:szCs w:val="28"/>
        </w:rPr>
      </w:pPr>
      <w:r>
        <w:rPr>
          <w:sz w:val="28"/>
          <w:szCs w:val="28"/>
        </w:rPr>
        <w:t xml:space="preserve">В 2021 году город Амурск  достойно прошел испытание на прочность во время пандемии </w:t>
      </w:r>
      <w:proofErr w:type="spellStart"/>
      <w:r>
        <w:rPr>
          <w:sz w:val="28"/>
          <w:szCs w:val="28"/>
        </w:rPr>
        <w:t>коронавируса</w:t>
      </w:r>
      <w:proofErr w:type="spellEnd"/>
      <w:r>
        <w:rPr>
          <w:sz w:val="28"/>
          <w:szCs w:val="28"/>
        </w:rPr>
        <w:t xml:space="preserve">,  </w:t>
      </w:r>
      <w:r>
        <w:rPr>
          <w:color w:val="000000"/>
          <w:sz w:val="28"/>
          <w:szCs w:val="28"/>
        </w:rPr>
        <w:t xml:space="preserve">преодолел сложные посткризисные явления,  </w:t>
      </w:r>
      <w:r>
        <w:rPr>
          <w:color w:val="000000"/>
          <w:sz w:val="28"/>
          <w:szCs w:val="28"/>
          <w:lang w:val="ru-RU"/>
        </w:rPr>
        <w:t xml:space="preserve">была </w:t>
      </w:r>
      <w:r>
        <w:rPr>
          <w:color w:val="000000"/>
          <w:sz w:val="28"/>
          <w:szCs w:val="28"/>
        </w:rPr>
        <w:t>обеспечена социальная и экономическая стабильность, устойчиво функционировала система городского хозяйства</w:t>
      </w:r>
      <w:r>
        <w:rPr>
          <w:color w:val="000000"/>
          <w:sz w:val="28"/>
          <w:szCs w:val="28"/>
          <w:lang w:val="ru-RU"/>
        </w:rPr>
        <w:t xml:space="preserve"> и это </w:t>
      </w:r>
      <w:r>
        <w:rPr>
          <w:sz w:val="28"/>
          <w:szCs w:val="28"/>
        </w:rPr>
        <w:t xml:space="preserve">во многом благодаря слаженной работе власти, бизнеса и населения города.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итоги и оценивая основные результаты социально-экономического развития города Амурска в 2021 году необходимо отметить, что параметры основных макроэкономических показателей социально-экономического развития города Амурска  имели  положительную динамику.</w:t>
      </w:r>
    </w:p>
    <w:p>
      <w:pPr>
        <w:pStyle w:val="af"/>
        <w:tabs>
          <w:tab w:val="left" w:pos="709"/>
          <w:tab w:val="left" w:pos="4780"/>
        </w:tabs>
        <w:spacing w:after="0"/>
        <w:ind w:left="0"/>
        <w:jc w:val="both"/>
        <w:rPr>
          <w:sz w:val="28"/>
          <w:szCs w:val="28"/>
        </w:rPr>
      </w:pPr>
      <w:r>
        <w:rPr>
          <w:sz w:val="28"/>
          <w:szCs w:val="28"/>
        </w:rPr>
        <w:tab/>
        <w:t>Товарооборот предприятий розничной и мелкооптовой торговли в  2021 году составил 4,3 млрд. рублей, рост к  уровню 2020 года составил 8,3%.</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Товарооборот предприятий общественного питания в 2021 году составил 125,4 млн. рублей или  104,5% к уровню 2020 года. </w:t>
      </w:r>
    </w:p>
    <w:p>
      <w:pPr>
        <w:ind w:firstLine="709"/>
        <w:jc w:val="both"/>
        <w:rPr>
          <w:rFonts w:ascii="Times New Roman" w:hAnsi="Times New Roman" w:cs="Times New Roman"/>
          <w:sz w:val="28"/>
          <w:szCs w:val="28"/>
        </w:rPr>
      </w:pPr>
      <w:r>
        <w:rPr>
          <w:rFonts w:ascii="Times New Roman" w:hAnsi="Times New Roman" w:cs="Times New Roman"/>
          <w:sz w:val="28"/>
          <w:szCs w:val="28"/>
        </w:rPr>
        <w:t>Объём предоставленных бытовых услуг в 2021 году составил 142 млн.  рублей или  101,4% к уровню 2020 года.</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Оборот обрабатывающих произво</w:t>
      </w:r>
      <w:proofErr w:type="gramStart"/>
      <w:r>
        <w:rPr>
          <w:rFonts w:ascii="Times New Roman" w:hAnsi="Times New Roman" w:cs="Times New Roman"/>
          <w:color w:val="000000"/>
          <w:sz w:val="28"/>
          <w:szCs w:val="28"/>
        </w:rPr>
        <w:t>дств  в д</w:t>
      </w:r>
      <w:proofErr w:type="gramEnd"/>
      <w:r>
        <w:rPr>
          <w:rFonts w:ascii="Times New Roman" w:hAnsi="Times New Roman" w:cs="Times New Roman"/>
          <w:color w:val="000000"/>
          <w:sz w:val="28"/>
          <w:szCs w:val="28"/>
        </w:rPr>
        <w:t>ействующих ценах составил в 2021 году 37,8 млрд. рублей и уменьшился по сравнению с 2020 годом на 1,5% за счет  снижения оборотов на 3,5% на Амурском гидрометаллургическом комбинате.</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состоянию  на 01 января 2022 года  численность города Амурска по данным  органов статистики составила  38268  человек. </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результате естественной убыли и миграционного оттока численность населения города Амурска сократилась за 2021  год на 426 человек.  </w:t>
      </w:r>
    </w:p>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Естественная убыль составила 432 человека. Миграционный приток  - 6 человек. </w:t>
      </w:r>
    </w:p>
    <w:p>
      <w:pPr>
        <w:ind w:firstLine="708"/>
        <w:jc w:val="both"/>
        <w:rPr>
          <w:sz w:val="28"/>
          <w:szCs w:val="28"/>
        </w:rPr>
      </w:pP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Среднемесячная номинальная начисленная заработная плата по кругу отчитывающихся предприятий  города  Амурска составила на 1 января 2022 года  38,5 тыс. рублей и выросла по сравнению с прошлым годом на 9%.</w:t>
      </w:r>
    </w:p>
    <w:p>
      <w:pPr>
        <w:ind w:firstLine="720"/>
        <w:jc w:val="both"/>
        <w:rPr>
          <w:rFonts w:ascii="Times New Roman" w:hAnsi="Times New Roman" w:cs="Times New Roman"/>
          <w:sz w:val="28"/>
          <w:szCs w:val="28"/>
        </w:rPr>
      </w:pPr>
      <w:r>
        <w:rPr>
          <w:rFonts w:ascii="Times New Roman" w:hAnsi="Times New Roman" w:cs="Times New Roman"/>
          <w:sz w:val="28"/>
          <w:szCs w:val="28"/>
        </w:rPr>
        <w:t>Число регистрируемых безработных составило 1630 человек, что на  16,5%  ниже к уровню 2020 года.</w:t>
      </w:r>
    </w:p>
    <w:p>
      <w:pPr>
        <w:pStyle w:val="af"/>
        <w:tabs>
          <w:tab w:val="left" w:pos="709"/>
          <w:tab w:val="left" w:pos="4780"/>
        </w:tabs>
        <w:spacing w:after="0"/>
        <w:ind w:left="0"/>
        <w:jc w:val="both"/>
        <w:rPr>
          <w:sz w:val="28"/>
          <w:szCs w:val="28"/>
        </w:rPr>
      </w:pPr>
      <w:r>
        <w:rPr>
          <w:sz w:val="28"/>
          <w:szCs w:val="28"/>
        </w:rPr>
        <w:tab/>
        <w:t>На 1 января 2022 года на учете в службе занятости населения находилось 300 безработных граждан (на 1 января 2021 года – 742 безработных гражданина).</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 Уровень официальной безработицы составил 1,5% от численности населения трудоспособного возраста. Он снизился в 2,5 раза по сравнению с уровнем на начало текущего года (3,7%).</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была продолжена  работа по реализации частных инвестиционных </w:t>
      </w:r>
      <w:proofErr w:type="gramStart"/>
      <w:r>
        <w:rPr>
          <w:rFonts w:ascii="Times New Roman" w:hAnsi="Times New Roman" w:cs="Times New Roman"/>
          <w:sz w:val="28"/>
          <w:szCs w:val="28"/>
        </w:rPr>
        <w:t>проектов</w:t>
      </w:r>
      <w:proofErr w:type="gramEnd"/>
      <w:r>
        <w:rPr>
          <w:rFonts w:ascii="Times New Roman" w:hAnsi="Times New Roman" w:cs="Times New Roman"/>
          <w:sz w:val="28"/>
          <w:szCs w:val="28"/>
        </w:rPr>
        <w:t xml:space="preserve"> как предпринимателями города, так и  такими крупными компаниями, как  «Полиметалл», РФП Групп.</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2021 года введен в действие «Развлекательный комплекс с гостиницей на территории городского парка ИП </w:t>
      </w:r>
      <w:proofErr w:type="spellStart"/>
      <w:r>
        <w:rPr>
          <w:rFonts w:ascii="Times New Roman" w:hAnsi="Times New Roman" w:cs="Times New Roman"/>
          <w:sz w:val="28"/>
          <w:szCs w:val="28"/>
        </w:rPr>
        <w:t>Заманова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Т.Б.оглы</w:t>
      </w:r>
      <w:proofErr w:type="spellEnd"/>
      <w:r>
        <w:rPr>
          <w:rFonts w:ascii="Times New Roman" w:hAnsi="Times New Roman" w:cs="Times New Roman"/>
          <w:sz w:val="28"/>
          <w:szCs w:val="28"/>
        </w:rPr>
        <w:t xml:space="preserve">. Комплекс включает в себя 5 видов деятельности: гостиничное хозяйство (33 номера от СТАНДАРТА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ЛЮКС</w:t>
      </w:r>
      <w:proofErr w:type="gramEnd"/>
      <w:r>
        <w:rPr>
          <w:rFonts w:ascii="Times New Roman" w:hAnsi="Times New Roman" w:cs="Times New Roman"/>
          <w:sz w:val="28"/>
          <w:szCs w:val="28"/>
        </w:rPr>
        <w:t>), сауна, общественное питание (кафе), детский досуговый центр, спортивный комплекс.</w:t>
      </w:r>
    </w:p>
    <w:p>
      <w:pPr>
        <w:ind w:firstLine="708"/>
        <w:jc w:val="both"/>
        <w:rPr>
          <w:rFonts w:ascii="Times New Roman" w:hAnsi="Times New Roman" w:cs="Times New Roman"/>
          <w:sz w:val="28"/>
          <w:szCs w:val="28"/>
        </w:rPr>
      </w:pPr>
      <w:r>
        <w:rPr>
          <w:rFonts w:ascii="Times New Roman" w:hAnsi="Times New Roman" w:cs="Times New Roman"/>
          <w:sz w:val="28"/>
          <w:szCs w:val="28"/>
        </w:rPr>
        <w:t>В середине 2021 года введен в эксплуатацию завод по производству  топливных гранул (</w:t>
      </w:r>
      <w:proofErr w:type="spellStart"/>
      <w:r>
        <w:rPr>
          <w:rFonts w:ascii="Times New Roman" w:hAnsi="Times New Roman" w:cs="Times New Roman"/>
          <w:sz w:val="28"/>
          <w:szCs w:val="28"/>
        </w:rPr>
        <w:t>пеллет</w:t>
      </w:r>
      <w:proofErr w:type="spellEnd"/>
      <w:r>
        <w:rPr>
          <w:rFonts w:ascii="Times New Roman" w:hAnsi="Times New Roman" w:cs="Times New Roman"/>
          <w:sz w:val="28"/>
          <w:szCs w:val="28"/>
        </w:rPr>
        <w:t xml:space="preserve">) холдинга RFP </w:t>
      </w:r>
      <w:proofErr w:type="spellStart"/>
      <w:r>
        <w:rPr>
          <w:rFonts w:ascii="Times New Roman" w:hAnsi="Times New Roman" w:cs="Times New Roman"/>
          <w:sz w:val="28"/>
          <w:szCs w:val="28"/>
        </w:rPr>
        <w:t>Grou</w:t>
      </w:r>
      <w:proofErr w:type="spellEnd"/>
      <w:r>
        <w:rPr>
          <w:rFonts w:ascii="Times New Roman" w:hAnsi="Times New Roman" w:cs="Times New Roman"/>
          <w:sz w:val="28"/>
          <w:szCs w:val="28"/>
          <w:lang w:val="en-US"/>
        </w:rPr>
        <w:t>p</w:t>
      </w:r>
      <w:r>
        <w:rPr>
          <w:rFonts w:ascii="Times New Roman" w:hAnsi="Times New Roman" w:cs="Times New Roman"/>
          <w:sz w:val="28"/>
          <w:szCs w:val="28"/>
        </w:rPr>
        <w:t>. Новый завод является третьим и завершающим этапом по созданию Дальневосточного центра глубокой переработки древесины в Хабаровском крае.</w:t>
      </w:r>
    </w:p>
    <w:p>
      <w:pPr>
        <w:pStyle w:val="20"/>
        <w:spacing w:after="0" w:line="240" w:lineRule="auto"/>
        <w:ind w:left="0" w:right="-23" w:firstLine="709"/>
        <w:jc w:val="both"/>
        <w:rPr>
          <w:sz w:val="28"/>
          <w:szCs w:val="28"/>
        </w:rPr>
      </w:pPr>
      <w:r>
        <w:rPr>
          <w:bCs/>
          <w:sz w:val="28"/>
          <w:szCs w:val="28"/>
        </w:rPr>
        <w:t>Продолжилось строительство второй очереди Амурского гидрометаллургического комбината.</w:t>
      </w:r>
      <w:r>
        <w:rPr>
          <w:sz w:val="28"/>
          <w:szCs w:val="28"/>
        </w:rPr>
        <w:t xml:space="preserve"> </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Инвестиции в основной капитал предприятий и организаций города Амурска (по данным статистики) составили в 2021 году 6050  млн.  рублей (в 2020 году – 3213 млн. рублей).  </w:t>
      </w:r>
    </w:p>
    <w:p>
      <w:pPr>
        <w:ind w:firstLine="708"/>
        <w:jc w:val="both"/>
        <w:rPr>
          <w:rFonts w:ascii="Times New Roman" w:hAnsi="Times New Roman" w:cs="Times New Roman"/>
          <w:color w:val="000000"/>
          <w:sz w:val="28"/>
          <w:szCs w:val="28"/>
        </w:rPr>
      </w:pPr>
      <w:r>
        <w:rPr>
          <w:rFonts w:ascii="Times New Roman" w:hAnsi="Times New Roman" w:cs="Times New Roman"/>
          <w:sz w:val="28"/>
          <w:szCs w:val="28"/>
        </w:rPr>
        <w:t>Основная доля инвестиций приходится на обрабатывающие производства, из них 99,6% -</w:t>
      </w:r>
      <w:r>
        <w:rPr>
          <w:rFonts w:ascii="Times New Roman" w:hAnsi="Times New Roman" w:cs="Times New Roman"/>
          <w:color w:val="000000"/>
          <w:sz w:val="28"/>
          <w:szCs w:val="28"/>
        </w:rPr>
        <w:t xml:space="preserve"> это инвестиции в строительство</w:t>
      </w:r>
      <w:r>
        <w:rPr>
          <w:rFonts w:ascii="Times New Roman" w:hAnsi="Times New Roman" w:cs="Times New Roman"/>
          <w:sz w:val="28"/>
          <w:szCs w:val="28"/>
        </w:rPr>
        <w:t xml:space="preserve"> второй очереди </w:t>
      </w:r>
      <w:r>
        <w:rPr>
          <w:rFonts w:ascii="Times New Roman" w:hAnsi="Times New Roman" w:cs="Times New Roman"/>
          <w:color w:val="000000"/>
          <w:sz w:val="28"/>
          <w:szCs w:val="28"/>
        </w:rPr>
        <w:t>Амурского гидрометаллургического  комбината.</w:t>
      </w:r>
    </w:p>
    <w:p>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состоянию на 01.01.2022 года  на площадке «Амурск» ТОСЭР «Комсомольск» зарегистрировано 4 инвестора-резидента – общества с ограниченной ответственностью:</w:t>
      </w:r>
    </w:p>
    <w:p>
      <w:pPr>
        <w:numPr>
          <w:ilvl w:val="0"/>
          <w:numId w:val="46"/>
        </w:numPr>
        <w:jc w:val="both"/>
        <w:rPr>
          <w:rFonts w:ascii="Times New Roman" w:hAnsi="Times New Roman" w:cs="Times New Roman"/>
          <w:sz w:val="28"/>
          <w:szCs w:val="28"/>
        </w:rPr>
      </w:pPr>
      <w:r>
        <w:rPr>
          <w:rFonts w:ascii="Times New Roman" w:hAnsi="Times New Roman" w:cs="Times New Roman"/>
          <w:sz w:val="28"/>
          <w:szCs w:val="28"/>
        </w:rPr>
        <w:t>«Амурская лесопромышленная компания»;</w:t>
      </w:r>
    </w:p>
    <w:p>
      <w:pPr>
        <w:numPr>
          <w:ilvl w:val="0"/>
          <w:numId w:val="46"/>
        </w:numPr>
        <w:jc w:val="both"/>
        <w:rPr>
          <w:rFonts w:ascii="Times New Roman" w:hAnsi="Times New Roman" w:cs="Times New Roman"/>
          <w:color w:val="000000"/>
          <w:sz w:val="28"/>
          <w:szCs w:val="28"/>
        </w:rPr>
      </w:pPr>
      <w:r>
        <w:rPr>
          <w:rFonts w:ascii="Times New Roman" w:hAnsi="Times New Roman" w:cs="Times New Roman"/>
          <w:color w:val="000000"/>
          <w:sz w:val="28"/>
          <w:szCs w:val="28"/>
        </w:rPr>
        <w:t>«РФП Древесные гранулы»;</w:t>
      </w:r>
    </w:p>
    <w:p>
      <w:pPr>
        <w:numPr>
          <w:ilvl w:val="0"/>
          <w:numId w:val="46"/>
        </w:num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Дереводеталь</w:t>
      </w:r>
      <w:proofErr w:type="spellEnd"/>
      <w:r>
        <w:rPr>
          <w:rFonts w:ascii="Times New Roman" w:hAnsi="Times New Roman" w:cs="Times New Roman"/>
          <w:color w:val="000000"/>
          <w:sz w:val="28"/>
          <w:szCs w:val="28"/>
        </w:rPr>
        <w:t>»;</w:t>
      </w:r>
    </w:p>
    <w:p>
      <w:pPr>
        <w:numPr>
          <w:ilvl w:val="0"/>
          <w:numId w:val="46"/>
        </w:numPr>
        <w:jc w:val="both"/>
        <w:rPr>
          <w:rFonts w:ascii="Times New Roman" w:hAnsi="Times New Roman" w:cs="Times New Roman"/>
          <w:i/>
          <w:color w:val="000000"/>
          <w:sz w:val="28"/>
          <w:szCs w:val="28"/>
        </w:rPr>
      </w:pPr>
      <w:r>
        <w:rPr>
          <w:rFonts w:ascii="Times New Roman" w:hAnsi="Times New Roman" w:cs="Times New Roman"/>
          <w:color w:val="000000"/>
          <w:sz w:val="28"/>
          <w:szCs w:val="28"/>
        </w:rPr>
        <w:t>Амурский гидрометаллургический комбинат.</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привлечения инвесторов инвестиционный паспорт города Амурска с внесенными поправками  размещен на  сайте администрации города.</w:t>
      </w:r>
    </w:p>
    <w:p>
      <w:pPr>
        <w:shd w:val="clear" w:color="auto" w:fill="FFFFFF"/>
        <w:ind w:firstLine="708"/>
        <w:jc w:val="both"/>
        <w:rPr>
          <w:rFonts w:ascii="Times New Roman" w:hAnsi="Times New Roman" w:cs="Times New Roman"/>
          <w:iCs/>
          <w:sz w:val="28"/>
        </w:rPr>
      </w:pPr>
      <w:r>
        <w:rPr>
          <w:rFonts w:ascii="Times New Roman" w:hAnsi="Times New Roman" w:cs="Times New Roman"/>
          <w:sz w:val="28"/>
          <w:szCs w:val="28"/>
        </w:rPr>
        <w:t xml:space="preserve">В рамках реализации Федерального закона от 1 мая 2016 г. № 119-ФЗ «О дальневосточном гектаре» </w:t>
      </w:r>
      <w:r>
        <w:rPr>
          <w:rFonts w:ascii="Times New Roman" w:hAnsi="Times New Roman" w:cs="Times New Roman"/>
          <w:bCs/>
          <w:iCs/>
          <w:sz w:val="28"/>
          <w:szCs w:val="28"/>
        </w:rPr>
        <w:t xml:space="preserve">в 2021 году оформлено 20 договоров безвозмездного </w:t>
      </w:r>
      <w:r>
        <w:rPr>
          <w:rFonts w:ascii="Times New Roman" w:hAnsi="Times New Roman" w:cs="Times New Roman"/>
          <w:bCs/>
          <w:iCs/>
          <w:sz w:val="28"/>
          <w:szCs w:val="28"/>
        </w:rPr>
        <w:lastRenderedPageBreak/>
        <w:t xml:space="preserve">пользования земельными участками, </w:t>
      </w:r>
      <w:r>
        <w:rPr>
          <w:rFonts w:ascii="Times New Roman" w:hAnsi="Times New Roman" w:cs="Times New Roman"/>
          <w:iCs/>
          <w:sz w:val="28"/>
        </w:rPr>
        <w:t>предоставлено земельных участков в собственность</w:t>
      </w:r>
      <w:r>
        <w:rPr>
          <w:rFonts w:ascii="Times New Roman" w:hAnsi="Times New Roman" w:cs="Times New Roman"/>
          <w:b/>
          <w:iCs/>
          <w:sz w:val="28"/>
        </w:rPr>
        <w:t xml:space="preserve">» </w:t>
      </w:r>
      <w:r>
        <w:rPr>
          <w:rFonts w:ascii="Times New Roman" w:hAnsi="Times New Roman" w:cs="Times New Roman"/>
          <w:bCs/>
          <w:iCs/>
          <w:sz w:val="28"/>
        </w:rPr>
        <w:t>25 договоров.</w:t>
      </w:r>
    </w:p>
    <w:p>
      <w:pPr>
        <w:shd w:val="clear" w:color="auto" w:fill="FFFFFF"/>
        <w:ind w:firstLine="708"/>
        <w:jc w:val="both"/>
        <w:rPr>
          <w:rFonts w:ascii="Times New Roman" w:hAnsi="Times New Roman" w:cs="Times New Roman"/>
          <w:sz w:val="28"/>
        </w:rPr>
      </w:pPr>
      <w:r>
        <w:rPr>
          <w:rFonts w:ascii="Times New Roman" w:hAnsi="Times New Roman" w:cs="Times New Roman"/>
          <w:sz w:val="28"/>
        </w:rPr>
        <w:t>Предоставлено  3 земельных участка в собственность бесплатно гражданам, имеющим трех и более детей. Всего с 2015 года предоставлено 82 участка.</w:t>
      </w:r>
    </w:p>
    <w:p>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региональной Программой капитального ремонта общего имущества в многоквартирных домах на территории городского поселения «Город Амурск»   выполнено работ  по капитальному ремонту общего имущества на сумму 24,6 млн. рублей.</w:t>
      </w:r>
    </w:p>
    <w:p>
      <w:pPr>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В рамках</w:t>
      </w:r>
      <w:r>
        <w:rPr>
          <w:rFonts w:ascii="Times New Roman" w:hAnsi="Times New Roman" w:cs="Times New Roman"/>
          <w:bCs/>
          <w:sz w:val="28"/>
          <w:szCs w:val="28"/>
        </w:rPr>
        <w:t xml:space="preserve">  выполнения мероприятий муниципальной программы  «Формирование современной городской среды» в 2021 году произведено благоустройство трёх дворовых территорий  и шести  общественных территорий, выполнен  ремонт двух дворовых территорий на сумму </w:t>
      </w:r>
      <w:r>
        <w:rPr>
          <w:rFonts w:ascii="Times New Roman" w:hAnsi="Times New Roman" w:cs="Times New Roman"/>
          <w:sz w:val="28"/>
          <w:szCs w:val="28"/>
        </w:rPr>
        <w:t>51,8 млн. рублей, в том числе за счет краевого бюджета – на сумму 44,7 млн. рублей, за счет местного бюджета – на сумму 7,1 млн. рублей</w:t>
      </w:r>
      <w:r>
        <w:rPr>
          <w:rFonts w:ascii="Times New Roman" w:hAnsi="Times New Roman" w:cs="Times New Roman"/>
          <w:bCs/>
          <w:sz w:val="28"/>
          <w:szCs w:val="28"/>
        </w:rPr>
        <w:t>.</w:t>
      </w:r>
      <w:proofErr w:type="gramEnd"/>
    </w:p>
    <w:p>
      <w:pPr>
        <w:jc w:val="both"/>
        <w:rPr>
          <w:rFonts w:ascii="Times New Roman" w:hAnsi="Times New Roman" w:cs="Times New Roman"/>
          <w:sz w:val="28"/>
          <w:szCs w:val="28"/>
        </w:rPr>
      </w:pPr>
      <w:r>
        <w:rPr>
          <w:rFonts w:ascii="Times New Roman" w:hAnsi="Times New Roman" w:cs="Times New Roman"/>
          <w:sz w:val="28"/>
          <w:szCs w:val="28"/>
        </w:rPr>
        <w:tab/>
        <w:t>Начальная (максимальная) цена контрактов, проведенных в 2021 году закупок, составила 167,1 млн. руб.,  по результатам проведённых закупок стоимость подписанных контрактов составила 148 млн. руб.</w:t>
      </w:r>
    </w:p>
    <w:p>
      <w:pPr>
        <w:pStyle w:val="a4"/>
        <w:ind w:firstLine="709"/>
        <w:jc w:val="both"/>
        <w:rPr>
          <w:rFonts w:ascii="Times New Roman" w:hAnsi="Times New Roman"/>
          <w:sz w:val="28"/>
          <w:szCs w:val="28"/>
        </w:rPr>
      </w:pPr>
      <w:r>
        <w:rPr>
          <w:rFonts w:ascii="Times New Roman" w:hAnsi="Times New Roman"/>
          <w:sz w:val="28"/>
          <w:szCs w:val="28"/>
        </w:rPr>
        <w:t>Экономия бюджетных средств в 2021 году при проведении процедур закупок  составила 19,1 млн. руб. от начальной цены контрактов.</w:t>
      </w:r>
    </w:p>
    <w:p>
      <w:pPr>
        <w:jc w:val="both"/>
        <w:rPr>
          <w:rFonts w:ascii="Times New Roman" w:hAnsi="Times New Roman" w:cs="Times New Roman"/>
          <w:sz w:val="28"/>
          <w:szCs w:val="28"/>
        </w:rPr>
      </w:pPr>
      <w:r>
        <w:rPr>
          <w:rFonts w:ascii="Times New Roman" w:hAnsi="Times New Roman" w:cs="Times New Roman"/>
          <w:sz w:val="28"/>
          <w:szCs w:val="28"/>
        </w:rPr>
        <w:tab/>
        <w:t xml:space="preserve">Доходная часть бюджета города Амурска за 2021 год фактически исполнена в сумме 346,5  млн. рублей, или 99% от годовых плановых назначений, что на 6,3% выше уровня поступлений доходов за 2020 год.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города по расходам исполнен за 2021 год в сумме 349,1 млн. рублей, что составляет 95,6% к уточненным бюджетным назначениям на 2021 год. </w:t>
      </w:r>
    </w:p>
    <w:p>
      <w:pPr>
        <w:pStyle w:val="a4"/>
        <w:ind w:firstLine="709"/>
        <w:jc w:val="both"/>
        <w:rPr>
          <w:rFonts w:ascii="Times New Roman" w:hAnsi="Times New Roman"/>
          <w:sz w:val="28"/>
          <w:szCs w:val="28"/>
        </w:rPr>
      </w:pPr>
      <w:proofErr w:type="gramStart"/>
      <w:r>
        <w:rPr>
          <w:rFonts w:ascii="Times New Roman" w:hAnsi="Times New Roman"/>
          <w:sz w:val="28"/>
          <w:szCs w:val="28"/>
        </w:rPr>
        <w:t xml:space="preserve">За счет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из местного бюджета в 2021 году на выполнение полномочий было привлечено  94,1 млн. рублей из федерального и краевого бюджетов.</w:t>
      </w:r>
      <w:proofErr w:type="gramEnd"/>
    </w:p>
    <w:p>
      <w:pPr>
        <w:jc w:val="both"/>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6"/>
          <w:szCs w:val="26"/>
        </w:rPr>
        <w:tab/>
      </w:r>
      <w:proofErr w:type="gramStart"/>
      <w:r>
        <w:rPr>
          <w:rFonts w:ascii="Times New Roman" w:hAnsi="Times New Roman" w:cs="Times New Roman"/>
          <w:sz w:val="28"/>
          <w:szCs w:val="28"/>
        </w:rPr>
        <w:t>В результате  заключения  соглашения о социально-экономическом сотрудничестве на 2021 год  между Амурским муниципальным районом, городским поселением «Город Амурск» и ОАО «Полиметалл» средства в сумме 14,6 млн. рублей были направлены на благоустройство территории Ботанического сада, ремонт Дворца культуры, приобретение оборудования для Амурского городского краеведческого музея, на ремонт освещения в городе Амурске и на ст. Мылки.</w:t>
      </w:r>
      <w:proofErr w:type="gramEnd"/>
    </w:p>
    <w:p>
      <w:pPr>
        <w:ind w:firstLine="709"/>
        <w:jc w:val="both"/>
        <w:rPr>
          <w:bCs/>
          <w:sz w:val="28"/>
          <w:szCs w:val="28"/>
        </w:rPr>
      </w:pPr>
    </w:p>
    <w:p>
      <w:pPr>
        <w:jc w:val="both"/>
        <w:rPr>
          <w:rFonts w:ascii="Times New Roman" w:hAnsi="Times New Roman" w:cs="Times New Roman"/>
          <w:b/>
          <w:sz w:val="28"/>
          <w:szCs w:val="28"/>
        </w:rPr>
      </w:pPr>
      <w:r>
        <w:rPr>
          <w:rFonts w:ascii="Times New Roman" w:hAnsi="Times New Roman" w:cs="Times New Roman"/>
          <w:bCs/>
          <w:color w:val="000000"/>
          <w:sz w:val="28"/>
          <w:szCs w:val="28"/>
        </w:rPr>
        <w:tab/>
      </w:r>
    </w:p>
    <w:p>
      <w:pPr>
        <w:jc w:val="center"/>
        <w:rPr>
          <w:rFonts w:ascii="Times New Roman" w:hAnsi="Times New Roman" w:cs="Times New Roman"/>
          <w:b/>
          <w:sz w:val="28"/>
          <w:szCs w:val="28"/>
        </w:rPr>
      </w:pPr>
      <w:r>
        <w:rPr>
          <w:rFonts w:ascii="Times New Roman" w:hAnsi="Times New Roman" w:cs="Times New Roman"/>
          <w:b/>
          <w:sz w:val="28"/>
          <w:szCs w:val="28"/>
        </w:rPr>
        <w:t>Малое  и среднее предпринимательство</w:t>
      </w:r>
    </w:p>
    <w:p>
      <w:pPr>
        <w:ind w:firstLine="709"/>
        <w:jc w:val="center"/>
        <w:rPr>
          <w:rFonts w:ascii="Times New Roman" w:hAnsi="Times New Roman" w:cs="Times New Roman"/>
          <w:b/>
          <w:sz w:val="28"/>
          <w:szCs w:val="28"/>
        </w:rPr>
      </w:pPr>
    </w:p>
    <w:p>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Малое и среднее предпринимательство играет важную роль в развитии практически всех отраслей экономики города. Результатом деятельности малого и среднего бизнеса является создание конкурентной рыночной среды, обеспечение занятости населения, решение социальных проблем, а также пополнение местного бюджета.</w:t>
      </w:r>
    </w:p>
    <w:p>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 сведениям, полученным с официального сайта Федеральной налоговой службы России с использованием сервиса «Единый реестр субъектов малого и среднего предпринимательства», на территории городского поселения по состоянию на начало 2022 года (10.01.2022) к категории субъектов малого и среднего предпринимательства относятся 1021 СМСП, из них 545 индивидуальных предпринимателей и 476 юридических лиц. Для сравнения число субъектов малого и среднего предпринимательства по состоянию на начало 2021 года составляло 1162 субъекта малого и среднего предпринимательства, в том числе 556 индивидуальных предпринимателей и 506 малых, средних и </w:t>
      </w:r>
      <w:proofErr w:type="spellStart"/>
      <w:r>
        <w:rPr>
          <w:rFonts w:ascii="Times New Roman" w:hAnsi="Times New Roman" w:cs="Times New Roman"/>
          <w:color w:val="000000"/>
          <w:sz w:val="28"/>
          <w:szCs w:val="28"/>
        </w:rPr>
        <w:t>микропредприятий</w:t>
      </w:r>
      <w:proofErr w:type="spellEnd"/>
      <w:r>
        <w:rPr>
          <w:rFonts w:ascii="Times New Roman" w:hAnsi="Times New Roman" w:cs="Times New Roman"/>
          <w:color w:val="000000"/>
          <w:sz w:val="28"/>
          <w:szCs w:val="28"/>
        </w:rPr>
        <w:t xml:space="preserve"> (юридических лиц).</w:t>
      </w:r>
    </w:p>
    <w:p>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течение 2021 года было зарегистрировано 140 вновь созданных субъектов малого предпринимательства, из них 112 индивидуальных предпринимателей и 28 юридическое лицо. Темп роста количества вновь созданных субъектов малого предпринимательства по отношению к 2020 году составил 102,9%, в том числе индивидуальных предпринимателей – 106,6% и юридических лиц – 90,3% соответственно.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трудоустроенных жителей города на предприятиях малого и среднего бизнеса составляет около 30 % от числа занятых в экономике города.</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последние годы отраслевая  структура малого бизнеса практически не меняется. На протяжении многих лет непроизводственная сфера деятельности для предпринимателей остаётся более привлекательной, чем производственная, что связано с наименьшими затратами на организацию бизнеса. Структура субъектов малого и среднего предпринимательства по видам экономической деятельности характеризуется преобладанием предприятий сферы потребительского рынка (розничной торговли, общественного питания и сферы услуг населению). Их удельный вес  в общем количестве субъектов малого и среднего предпринимательства составляет 42,2 %. Наблюдается снижение количества малых торговых предприятий, что обусловлено усилением крупного бизнеса и экспансией федеральных компаний в регионах. Кроме того, в новых условиях всеобщей </w:t>
      </w:r>
      <w:proofErr w:type="spellStart"/>
      <w:r>
        <w:rPr>
          <w:rFonts w:ascii="Times New Roman" w:hAnsi="Times New Roman" w:cs="Times New Roman"/>
          <w:color w:val="000000"/>
          <w:sz w:val="28"/>
          <w:szCs w:val="28"/>
        </w:rPr>
        <w:t>цифровизации</w:t>
      </w:r>
      <w:proofErr w:type="spellEnd"/>
      <w:r>
        <w:rPr>
          <w:rFonts w:ascii="Times New Roman" w:hAnsi="Times New Roman" w:cs="Times New Roman"/>
          <w:color w:val="000000"/>
          <w:sz w:val="28"/>
          <w:szCs w:val="28"/>
        </w:rPr>
        <w:t xml:space="preserve"> экономики крупному бизнесу проще аккумулировать ресурсы для обновления и выполнить требования федерального законодательства. Доля предприятий сельского и лесного хозяйств, рыболовства в общем количестве СМСП составляет 2,7%, обрабатывающих производств - 6,4%, строительства – 9,1%, транспортировки, хранения и связи – 21,9%,  жилищно-коммунальное хозяйство - 6,2%.</w:t>
      </w:r>
    </w:p>
    <w:p>
      <w:pPr>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Взаимодействие между администрацией города и бизнесом по решению существующих проблем осуществляется через Совет по предпринимательству и улучшению инвестиционного климата при главе города. </w:t>
      </w:r>
      <w:r>
        <w:rPr>
          <w:rFonts w:ascii="Times New Roman" w:hAnsi="Times New Roman" w:cs="Times New Roman"/>
          <w:color w:val="000000"/>
          <w:sz w:val="28"/>
          <w:szCs w:val="28"/>
        </w:rPr>
        <w:t xml:space="preserve">В связи с запретом проведения массовых мероприятий связанных с введением ограничительных мероприятий из-за   распространения новой </w:t>
      </w:r>
      <w:proofErr w:type="spellStart"/>
      <w:r>
        <w:rPr>
          <w:rFonts w:ascii="Times New Roman" w:hAnsi="Times New Roman" w:cs="Times New Roman"/>
          <w:color w:val="000000"/>
          <w:sz w:val="28"/>
          <w:szCs w:val="28"/>
        </w:rPr>
        <w:t>коронавирусной</w:t>
      </w:r>
      <w:proofErr w:type="spellEnd"/>
      <w:r>
        <w:rPr>
          <w:rFonts w:ascii="Times New Roman" w:hAnsi="Times New Roman" w:cs="Times New Roman"/>
          <w:color w:val="000000"/>
          <w:sz w:val="28"/>
          <w:szCs w:val="28"/>
        </w:rPr>
        <w:t xml:space="preserve"> инфекции, в течение 2021 года  проведено три  заседания  Совета по предпринимательству при главе городского поселения (два очных и одно в заочной форме).</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исполнения полномочий по созданию условий для развития малого и среднего предпринимательства на территории городского поселения действует </w:t>
      </w:r>
      <w:r>
        <w:rPr>
          <w:rFonts w:ascii="Times New Roman" w:hAnsi="Times New Roman" w:cs="Times New Roman"/>
          <w:color w:val="000000"/>
          <w:sz w:val="28"/>
          <w:szCs w:val="28"/>
        </w:rPr>
        <w:lastRenderedPageBreak/>
        <w:t>муниципальная программа «Развитие и поддержка малого и среднего предпринимательства в городе Амурске на 2020 – 2025 годы».</w:t>
      </w:r>
    </w:p>
    <w:p>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Общая сумма расходов на реализацию </w:t>
      </w:r>
      <w:r>
        <w:rPr>
          <w:rFonts w:ascii="Times New Roman" w:hAnsi="Times New Roman" w:cs="Times New Roman"/>
          <w:color w:val="000000"/>
          <w:sz w:val="28"/>
          <w:szCs w:val="28"/>
        </w:rPr>
        <w:t xml:space="preserve">мероприятий муниципальной программы </w:t>
      </w:r>
      <w:r>
        <w:rPr>
          <w:rFonts w:ascii="Times New Roman" w:hAnsi="Times New Roman" w:cs="Times New Roman"/>
          <w:bCs/>
          <w:color w:val="000000"/>
          <w:sz w:val="28"/>
          <w:szCs w:val="28"/>
        </w:rPr>
        <w:t xml:space="preserve">в 2021 году </w:t>
      </w:r>
      <w:r>
        <w:rPr>
          <w:rFonts w:ascii="Times New Roman" w:hAnsi="Times New Roman" w:cs="Times New Roman"/>
          <w:color w:val="000000"/>
          <w:sz w:val="28"/>
          <w:szCs w:val="28"/>
        </w:rPr>
        <w:t>фактически</w:t>
      </w:r>
      <w:r>
        <w:rPr>
          <w:rFonts w:ascii="Times New Roman" w:hAnsi="Times New Roman" w:cs="Times New Roman"/>
          <w:bCs/>
          <w:color w:val="000000"/>
          <w:sz w:val="28"/>
          <w:szCs w:val="28"/>
        </w:rPr>
        <w:t xml:space="preserve"> составила 723,590 тыс. рублей, в том числе 270,0 тыс. рублей -  это средства из бюджета городского поселения «Город Амурск» и 453,590 тыс. рублей – субсидия краевого бюджета на поддержку малого и среднего предпринимательства.</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программы в отчетном году были проведены мероприятия по следующим направлениям.</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содействия расширения доступа субъектов малого и среднего предпринимательства к финансовым ресурсам администрацией города были подготовлен и проведен конкурсный отбор заявок по предоставлению субсидий на поддержку субъектов малого и среднего предпринимательства. По итогам </w:t>
      </w:r>
      <w:proofErr w:type="gramStart"/>
      <w:r>
        <w:rPr>
          <w:rFonts w:ascii="Times New Roman" w:hAnsi="Times New Roman" w:cs="Times New Roman"/>
          <w:color w:val="000000"/>
          <w:sz w:val="28"/>
          <w:szCs w:val="28"/>
        </w:rPr>
        <w:t>проведения конкурсного отбора заявок  средства местного бюджета</w:t>
      </w:r>
      <w:proofErr w:type="gramEnd"/>
      <w:r>
        <w:rPr>
          <w:rFonts w:ascii="Times New Roman" w:hAnsi="Times New Roman" w:cs="Times New Roman"/>
          <w:color w:val="000000"/>
          <w:sz w:val="28"/>
          <w:szCs w:val="28"/>
        </w:rPr>
        <w:t xml:space="preserve"> и краевой субсидии в размере 653,590 тыс. рублей были распределены между четырьмя субъектами малого предпринимательства, ведущими свою деятельность в различных отраслях экономики города следующим образом:</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- 204,0 тыс. рублей (в том числе 200,0 тыс. рублей средства местного бюджета и 4,0 тыс. рублей средства краевой субсидии) ИП  </w:t>
      </w:r>
      <w:proofErr w:type="spellStart"/>
      <w:r>
        <w:rPr>
          <w:rFonts w:ascii="Times New Roman" w:hAnsi="Times New Roman" w:cs="Times New Roman"/>
          <w:color w:val="000000"/>
          <w:sz w:val="28"/>
          <w:szCs w:val="28"/>
        </w:rPr>
        <w:t>Оганнисян</w:t>
      </w:r>
      <w:proofErr w:type="spellEnd"/>
      <w:r>
        <w:rPr>
          <w:rFonts w:ascii="Times New Roman" w:hAnsi="Times New Roman" w:cs="Times New Roman"/>
          <w:color w:val="000000"/>
          <w:sz w:val="28"/>
          <w:szCs w:val="28"/>
        </w:rPr>
        <w:t xml:space="preserve"> Л.П., занимающейся производством мучных кондитерских изделий, тортов и пирожных недлительного хранения;</w:t>
      </w:r>
    </w:p>
    <w:p>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- 160,590 тыс. рублей  ООО «Каравай»  с основным видом деятельности  производство хлеба и мучных кондитерских изделий;</w:t>
      </w:r>
    </w:p>
    <w:p>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- 150,0 тыс. рублей ИП Козыревой Н.В., занимающейся цветоводством; </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- 139,0 тыс. рублей ИП Мусаеву </w:t>
      </w:r>
      <w:proofErr w:type="spellStart"/>
      <w:r>
        <w:rPr>
          <w:rFonts w:ascii="Times New Roman" w:hAnsi="Times New Roman" w:cs="Times New Roman"/>
          <w:color w:val="000000"/>
          <w:sz w:val="28"/>
          <w:szCs w:val="28"/>
        </w:rPr>
        <w:t>К.А.о</w:t>
      </w:r>
      <w:proofErr w:type="spellEnd"/>
      <w:r>
        <w:rPr>
          <w:rFonts w:ascii="Times New Roman" w:hAnsi="Times New Roman" w:cs="Times New Roman"/>
          <w:color w:val="000000"/>
          <w:sz w:val="28"/>
          <w:szCs w:val="28"/>
        </w:rPr>
        <w:t>, основным видом деятельности  которого является деятельность предприятий общественного питания по обслуживанию торжественных мероприятий.</w:t>
      </w:r>
    </w:p>
    <w:p>
      <w:pPr>
        <w:pStyle w:val="a6"/>
        <w:ind w:left="0" w:firstLine="708"/>
        <w:jc w:val="both"/>
        <w:rPr>
          <w:rFonts w:ascii="Times New Roman" w:hAnsi="Times New Roman"/>
          <w:color w:val="000000"/>
          <w:sz w:val="28"/>
          <w:szCs w:val="28"/>
        </w:rPr>
      </w:pPr>
      <w:r>
        <w:rPr>
          <w:rFonts w:ascii="Times New Roman" w:hAnsi="Times New Roman"/>
          <w:color w:val="000000"/>
          <w:sz w:val="28"/>
          <w:szCs w:val="28"/>
        </w:rPr>
        <w:t>Для повышения информированности и образовательного обеспечения субъектов малого и среднего предпринимательства на официальном сайте администрации городского поселения, в средствах массовой информации размещается информация о мерах поддержки предпринимательства, в том числе о налоговых льготах, установленных федеральным и краевым законодательством.</w:t>
      </w:r>
    </w:p>
    <w:p>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оказания содействия по сокращению административных барьеров в развитии предпринимательства совместно с  частным образовательным учреждением дополнительного профессионального образования «Спутник» за счёт средств местного бюджета в размере 36,0 тыс. рублей организовано дистанционное обучение 24 субъектов малого и среднего предпринимательства города Амурска по программам «Охрана труда» и «Пожарно-технический минимум».</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формирования положительного имиджа предпринимательства и пропаганды его социальной значимости администрацией города ежегодно проводится городской конкурс «Предприниматель года». В 2021 году был  </w:t>
      </w:r>
      <w:r>
        <w:rPr>
          <w:rFonts w:ascii="Times New Roman" w:hAnsi="Times New Roman" w:cs="Times New Roman"/>
          <w:color w:val="000000"/>
          <w:sz w:val="28"/>
          <w:szCs w:val="28"/>
        </w:rPr>
        <w:lastRenderedPageBreak/>
        <w:t xml:space="preserve">проведен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городской конкурс «Предприниматель года» по итогам 2020 года. Победителем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городского конкурса с присвоением звания «Предприниматель года - 2020», вручением памятного знака и подарка из средств местного бюджета признан  генеральный директор ООО «</w:t>
      </w:r>
      <w:proofErr w:type="spellStart"/>
      <w:r>
        <w:rPr>
          <w:rFonts w:ascii="Times New Roman" w:hAnsi="Times New Roman" w:cs="Times New Roman"/>
          <w:color w:val="000000"/>
          <w:sz w:val="28"/>
          <w:szCs w:val="28"/>
        </w:rPr>
        <w:t>Куркал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Пухкалов</w:t>
      </w:r>
      <w:proofErr w:type="spellEnd"/>
      <w:r>
        <w:rPr>
          <w:rFonts w:ascii="Times New Roman" w:hAnsi="Times New Roman" w:cs="Times New Roman"/>
          <w:color w:val="000000"/>
          <w:sz w:val="28"/>
          <w:szCs w:val="28"/>
        </w:rPr>
        <w:t xml:space="preserve"> П.В. в сфере  рыболовства и переработки рыбной продукции.</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Проведение городских конкурсов «Предприниматель года» позволяет выявлять лучших предпринимателей не только на местном, но и на краевом уровне. В связи с этим документы победителя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городского конкурса были направлены в министерство инвестиционного развития и предпринимательства Хабаровского края для участия в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краевом конкурсе «Предприниматель года».</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Индивидуальный предприниматель Московита И.Ф. и директор ООО «Интерьер» </w:t>
      </w:r>
      <w:proofErr w:type="spellStart"/>
      <w:r>
        <w:rPr>
          <w:rFonts w:ascii="Times New Roman" w:hAnsi="Times New Roman" w:cs="Times New Roman"/>
          <w:color w:val="000000"/>
          <w:sz w:val="28"/>
          <w:szCs w:val="28"/>
        </w:rPr>
        <w:t>Логачев</w:t>
      </w:r>
      <w:proofErr w:type="spellEnd"/>
      <w:r>
        <w:rPr>
          <w:rFonts w:ascii="Times New Roman" w:hAnsi="Times New Roman" w:cs="Times New Roman"/>
          <w:color w:val="000000"/>
          <w:sz w:val="28"/>
          <w:szCs w:val="28"/>
        </w:rPr>
        <w:t xml:space="preserve"> А.Н. самостоятельно подали заявки для участия в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краевом конкурсе «Предприниматель года». </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распоряжением Правительства Хабаровского края от 21.05.2021 № 415-пр: </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генеральный директор ООО «</w:t>
      </w:r>
      <w:proofErr w:type="spellStart"/>
      <w:r>
        <w:rPr>
          <w:rFonts w:ascii="Times New Roman" w:hAnsi="Times New Roman" w:cs="Times New Roman"/>
          <w:color w:val="000000"/>
          <w:sz w:val="28"/>
          <w:szCs w:val="28"/>
        </w:rPr>
        <w:t>Куркал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Пухкалов</w:t>
      </w:r>
      <w:proofErr w:type="spellEnd"/>
      <w:r>
        <w:rPr>
          <w:rFonts w:ascii="Times New Roman" w:hAnsi="Times New Roman" w:cs="Times New Roman"/>
          <w:color w:val="000000"/>
          <w:sz w:val="28"/>
          <w:szCs w:val="28"/>
        </w:rPr>
        <w:t xml:space="preserve"> Петр Викторович признан победителем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краевого ежегодного конкурса «Предприниматель года» по результатам 2020 года с присвоением звания «Компания года («Предприниматель года»), вручением памятного знака и диплома в номинации среди организаций, занятых в сфере производства пищевых продуктов;</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директор ООО «Интерьер» </w:t>
      </w:r>
      <w:proofErr w:type="spellStart"/>
      <w:r>
        <w:rPr>
          <w:rFonts w:ascii="Times New Roman" w:hAnsi="Times New Roman" w:cs="Times New Roman"/>
          <w:color w:val="000000"/>
          <w:sz w:val="28"/>
          <w:szCs w:val="28"/>
        </w:rPr>
        <w:t>Логачев</w:t>
      </w:r>
      <w:proofErr w:type="spellEnd"/>
      <w:r>
        <w:rPr>
          <w:rFonts w:ascii="Times New Roman" w:hAnsi="Times New Roman" w:cs="Times New Roman"/>
          <w:color w:val="000000"/>
          <w:sz w:val="28"/>
          <w:szCs w:val="28"/>
        </w:rPr>
        <w:t xml:space="preserve"> Александр Николаевич определен лауреатом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краевого ежегодного конкурса «Предприниматель года» по результатам 2020 года с присвоением звания «Компания года («Предприниматель года») и вручением  диплома.</w:t>
      </w:r>
    </w:p>
    <w:p>
      <w:pPr>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В честь праздника «День российского предпринимательства» 26 мая 2021 года на торжественном приеме в МБУК «Центр досуга «Ботанический сад» было организовано награждение 20 предпринимателей города почетными грамотами главы городского поселения.</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реализации мероприятий по содействию субъектам малого предпринимательства в сфере потребительского рынка были организованы и проведены:</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честь профессионального праздника «День работников бытового обслуживания населения и жилищно-коммунального хозяйства» было организовано награждение 5 работников предприятий бытового обслуживания с вручением благодарственных писем и денежных подарков из средств местного бюджета;</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честь профессионального праздника «День работников торговли» организовано награждение благодарственными письмами 10 работников торговли; </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смотр-конкурс «Новогодние огни» на лучшее праздничное оформление предприятий торговли, аптечной сети, общественного питания и бытового обслуживания к новогодним праздникам с награждением 8 участников конкурса дипломами и подарками из средств местного бюджета.</w:t>
      </w:r>
    </w:p>
    <w:p>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С целью привлечения предприятий малого и среднего бизнеса к выполнению заказов для муниципальных нужд городского поселения проводятся специальные торги для субъектов малого предпринимательства. </w:t>
      </w:r>
    </w:p>
    <w:p>
      <w:pPr>
        <w:pStyle w:val="a4"/>
        <w:ind w:firstLine="708"/>
        <w:jc w:val="both"/>
        <w:rPr>
          <w:rFonts w:ascii="Times New Roman" w:hAnsi="Times New Roman"/>
          <w:color w:val="000000"/>
          <w:sz w:val="28"/>
          <w:szCs w:val="28"/>
        </w:rPr>
      </w:pPr>
      <w:r>
        <w:rPr>
          <w:rFonts w:ascii="Times New Roman" w:hAnsi="Times New Roman"/>
          <w:color w:val="000000"/>
          <w:sz w:val="28"/>
          <w:szCs w:val="28"/>
        </w:rPr>
        <w:t xml:space="preserve">В 2021 году из 78 закупок (аукционов) 75 закупок проведены для субъектов малого предпринимательства с начальной ценой 156,2 млн. рублей. По итогам проведения аукционов для СМСП с субъектами малого и среднего предпринимательства заключены муниципальные контракты на сумму 139,6 млн. рублей. На участие в </w:t>
      </w:r>
      <w:proofErr w:type="gramStart"/>
      <w:r>
        <w:rPr>
          <w:rFonts w:ascii="Times New Roman" w:hAnsi="Times New Roman"/>
          <w:color w:val="000000"/>
          <w:sz w:val="28"/>
          <w:szCs w:val="28"/>
        </w:rPr>
        <w:t>закупках, проводимых администрацией городского поселения для субъектов малого предпринимательства и социально ориентированных некоммерческих организаций было</w:t>
      </w:r>
      <w:proofErr w:type="gramEnd"/>
      <w:r>
        <w:rPr>
          <w:rFonts w:ascii="Times New Roman" w:hAnsi="Times New Roman"/>
          <w:color w:val="000000"/>
          <w:sz w:val="28"/>
          <w:szCs w:val="28"/>
        </w:rPr>
        <w:t xml:space="preserve"> подано 189 заявок, их них участвовали – 145 участников (СМСП). 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2021 году составила 72,9%.</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снижения административных барьеров на пути развития малого бизнеса предпринимателям города предоставлялись преференции в виде снижения ставок арендной платы за имущество. </w:t>
      </w:r>
      <w:proofErr w:type="gramStart"/>
      <w:r>
        <w:rPr>
          <w:rFonts w:ascii="Times New Roman" w:hAnsi="Times New Roman" w:cs="Times New Roman"/>
          <w:color w:val="000000"/>
          <w:sz w:val="28"/>
          <w:szCs w:val="28"/>
        </w:rPr>
        <w:t>В 2021 году с СМСП заключено 26 договоров передачи в аренду муниципального недвижимого имущества общей площадью 1931,2 кв. метров, из них 3 договора сроком на 5 лет общей площадью 351,5 кв. метров и 23 договора сроком на 1 год общей площадью 1579,7 кв. метров Свободный доступ СМСП к информации о свободных зданиях и помещениях муниципальной собственности города обеспечивается через сеть</w:t>
      </w:r>
      <w:proofErr w:type="gramEnd"/>
      <w:r>
        <w:rPr>
          <w:rFonts w:ascii="Times New Roman" w:hAnsi="Times New Roman" w:cs="Times New Roman"/>
          <w:color w:val="000000"/>
          <w:sz w:val="28"/>
          <w:szCs w:val="28"/>
        </w:rPr>
        <w:t xml:space="preserve"> Интернет на официальном сайте администрации города.</w:t>
      </w:r>
    </w:p>
    <w:p>
      <w:pPr>
        <w:autoSpaceDE w:val="0"/>
        <w:autoSpaceDN w:val="0"/>
        <w:adjustRightInd w:val="0"/>
        <w:ind w:firstLine="709"/>
        <w:jc w:val="center"/>
        <w:rPr>
          <w:rFonts w:ascii="Times New Roman" w:hAnsi="Times New Roman" w:cs="Times New Roman"/>
          <w:b/>
          <w:sz w:val="28"/>
          <w:szCs w:val="28"/>
        </w:rPr>
      </w:pPr>
    </w:p>
    <w:p>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Жилищно-коммунальное хозяйство</w:t>
      </w:r>
    </w:p>
    <w:p>
      <w:pPr>
        <w:autoSpaceDE w:val="0"/>
        <w:autoSpaceDN w:val="0"/>
        <w:adjustRightInd w:val="0"/>
        <w:ind w:firstLine="709"/>
        <w:jc w:val="center"/>
        <w:rPr>
          <w:rFonts w:ascii="Times New Roman" w:hAnsi="Times New Roman" w:cs="Times New Roman"/>
          <w:b/>
          <w:sz w:val="28"/>
          <w:szCs w:val="28"/>
        </w:rPr>
      </w:pP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2021 году решались задачи по улучшению уровня жилищно-коммунального обслуживания граждан путем повышения качества и наде</w:t>
      </w:r>
      <w:r>
        <w:rPr>
          <w:rFonts w:ascii="Times New Roman" w:hAnsi="Times New Roman" w:cs="Times New Roman"/>
          <w:color w:val="000000"/>
          <w:sz w:val="28"/>
          <w:szCs w:val="28"/>
        </w:rPr>
        <w:t>ж</w:t>
      </w:r>
      <w:r>
        <w:rPr>
          <w:rFonts w:ascii="Times New Roman" w:hAnsi="Times New Roman" w:cs="Times New Roman"/>
          <w:color w:val="000000"/>
          <w:sz w:val="28"/>
          <w:szCs w:val="28"/>
        </w:rPr>
        <w:t>ности жилищно-коммунальных услуг, обеспечения их доступности для нас</w:t>
      </w:r>
      <w:r>
        <w:rPr>
          <w:rFonts w:ascii="Times New Roman" w:hAnsi="Times New Roman" w:cs="Times New Roman"/>
          <w:color w:val="000000"/>
          <w:sz w:val="28"/>
          <w:szCs w:val="28"/>
        </w:rPr>
        <w:t>е</w:t>
      </w:r>
      <w:r>
        <w:rPr>
          <w:rFonts w:ascii="Times New Roman" w:hAnsi="Times New Roman" w:cs="Times New Roman"/>
          <w:color w:val="000000"/>
          <w:sz w:val="28"/>
          <w:szCs w:val="28"/>
        </w:rPr>
        <w:t>ления. Большое внимание уделено вопросам совершенствования структуры управления жилищно-коммунальным комплексом с целью обеспечения качественной  и эффективной системы его деятельности. Особое внимание уделялось вопросам развития и поддержки инициатив собственников и реализ</w:t>
      </w:r>
      <w:r>
        <w:rPr>
          <w:rFonts w:ascii="Times New Roman" w:hAnsi="Times New Roman" w:cs="Times New Roman"/>
          <w:color w:val="000000"/>
          <w:sz w:val="28"/>
          <w:szCs w:val="28"/>
        </w:rPr>
        <w:t>а</w:t>
      </w:r>
      <w:r>
        <w:rPr>
          <w:rFonts w:ascii="Times New Roman" w:hAnsi="Times New Roman" w:cs="Times New Roman"/>
          <w:color w:val="000000"/>
          <w:sz w:val="28"/>
          <w:szCs w:val="28"/>
        </w:rPr>
        <w:t xml:space="preserve">ции их прав  на организацию управления своим многоквартирным домом и вопросам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содержанием общего имущества многоквартирных д</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мов. </w:t>
      </w:r>
    </w:p>
    <w:p>
      <w:pPr>
        <w:ind w:firstLine="709"/>
        <w:jc w:val="both"/>
        <w:rPr>
          <w:rFonts w:ascii="Times New Roman" w:hAnsi="Times New Roman" w:cs="Times New Roman"/>
          <w:sz w:val="28"/>
          <w:szCs w:val="28"/>
        </w:rPr>
      </w:pPr>
      <w:r>
        <w:rPr>
          <w:rFonts w:ascii="Times New Roman" w:hAnsi="Times New Roman" w:cs="Times New Roman"/>
          <w:sz w:val="28"/>
          <w:szCs w:val="28"/>
        </w:rPr>
        <w:t>В 2021 году на территории городского поселения «Город Амурск» жилищно-коммунальные услуги предоставляли семь  управляющих организ</w:t>
      </w:r>
      <w:r>
        <w:rPr>
          <w:rFonts w:ascii="Times New Roman" w:hAnsi="Times New Roman" w:cs="Times New Roman"/>
          <w:sz w:val="28"/>
          <w:szCs w:val="28"/>
        </w:rPr>
        <w:t>а</w:t>
      </w:r>
      <w:r>
        <w:rPr>
          <w:rFonts w:ascii="Times New Roman" w:hAnsi="Times New Roman" w:cs="Times New Roman"/>
          <w:sz w:val="28"/>
          <w:szCs w:val="28"/>
        </w:rPr>
        <w:t>ций, в их числе:</w:t>
      </w:r>
    </w:p>
    <w:p>
      <w:pPr>
        <w:ind w:firstLine="709"/>
        <w:jc w:val="both"/>
        <w:rPr>
          <w:rFonts w:ascii="Times New Roman" w:hAnsi="Times New Roman" w:cs="Times New Roman"/>
          <w:sz w:val="28"/>
          <w:szCs w:val="28"/>
        </w:rPr>
      </w:pPr>
      <w:r>
        <w:rPr>
          <w:rFonts w:ascii="Times New Roman" w:hAnsi="Times New Roman" w:cs="Times New Roman"/>
          <w:sz w:val="28"/>
          <w:szCs w:val="28"/>
        </w:rPr>
        <w:t>- шесть управляющих организации по предоставлению жилищных услуг:</w:t>
      </w:r>
    </w:p>
    <w:p>
      <w:pPr>
        <w:numPr>
          <w:ilvl w:val="0"/>
          <w:numId w:val="45"/>
        </w:num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ООО « УО «Микрорайон» - обслуживающие организации: </w:t>
      </w:r>
      <w:proofErr w:type="gramStart"/>
      <w:r>
        <w:rPr>
          <w:rFonts w:ascii="Times New Roman" w:hAnsi="Times New Roman" w:cs="Times New Roman"/>
          <w:color w:val="000000"/>
          <w:sz w:val="28"/>
          <w:szCs w:val="28"/>
        </w:rPr>
        <w:t xml:space="preserve">ООО «Микрорайон-5», ООО «Микрорайон-8», ООО «Гарант», ООО «РЭМ»; </w:t>
      </w:r>
      <w:proofErr w:type="gramEnd"/>
    </w:p>
    <w:p>
      <w:pPr>
        <w:numPr>
          <w:ilvl w:val="0"/>
          <w:numId w:val="45"/>
        </w:num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ООО « УО «Жилфонд» - обслуживающие организации: АО «</w:t>
      </w:r>
      <w:proofErr w:type="spellStart"/>
      <w:r>
        <w:rPr>
          <w:rFonts w:ascii="Times New Roman" w:hAnsi="Times New Roman" w:cs="Times New Roman"/>
          <w:color w:val="000000"/>
          <w:sz w:val="28"/>
          <w:szCs w:val="28"/>
        </w:rPr>
        <w:t>Инфис</w:t>
      </w:r>
      <w:proofErr w:type="spellEnd"/>
      <w:r>
        <w:rPr>
          <w:rFonts w:ascii="Times New Roman" w:hAnsi="Times New Roman" w:cs="Times New Roman"/>
          <w:color w:val="000000"/>
          <w:sz w:val="28"/>
          <w:szCs w:val="28"/>
        </w:rPr>
        <w:t>» (1-2 квартал 2021 г</w:t>
      </w:r>
      <w:r>
        <w:rPr>
          <w:rFonts w:ascii="Times New Roman" w:hAnsi="Times New Roman" w:cs="Times New Roman"/>
          <w:color w:val="000000"/>
          <w:sz w:val="28"/>
          <w:szCs w:val="28"/>
        </w:rPr>
        <w:t>о</w:t>
      </w:r>
      <w:r>
        <w:rPr>
          <w:rFonts w:ascii="Times New Roman" w:hAnsi="Times New Roman" w:cs="Times New Roman"/>
          <w:color w:val="000000"/>
          <w:sz w:val="28"/>
          <w:szCs w:val="28"/>
        </w:rPr>
        <w:t>да), ООО «Жилсервис-2» (1-2 квартал 2021 года), ООО «Мастер  плюс»;</w:t>
      </w:r>
    </w:p>
    <w:p>
      <w:pPr>
        <w:numPr>
          <w:ilvl w:val="0"/>
          <w:numId w:val="45"/>
        </w:numPr>
        <w:autoSpaceDE w:val="0"/>
        <w:autoSpaceDN w:val="0"/>
        <w:adjustRightInd w:val="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ООО УК «АДК» -</w:t>
      </w:r>
      <w:r>
        <w:rPr>
          <w:rFonts w:ascii="Times New Roman" w:hAnsi="Times New Roman" w:cs="Times New Roman"/>
          <w:sz w:val="28"/>
          <w:szCs w:val="28"/>
        </w:rPr>
        <w:t xml:space="preserve"> </w:t>
      </w:r>
      <w:r>
        <w:rPr>
          <w:rFonts w:ascii="Times New Roman" w:hAnsi="Times New Roman" w:cs="Times New Roman"/>
          <w:color w:val="000000"/>
          <w:sz w:val="28"/>
          <w:szCs w:val="28"/>
        </w:rPr>
        <w:t>обслуживающая организация: ООО «ДОМ»;</w:t>
      </w:r>
    </w:p>
    <w:p>
      <w:pPr>
        <w:numPr>
          <w:ilvl w:val="0"/>
          <w:numId w:val="45"/>
        </w:numPr>
        <w:autoSpaceDE w:val="0"/>
        <w:autoSpaceDN w:val="0"/>
        <w:adjustRightInd w:val="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ООО «УК «Альфа»;</w:t>
      </w:r>
    </w:p>
    <w:p>
      <w:pPr>
        <w:numPr>
          <w:ilvl w:val="0"/>
          <w:numId w:val="45"/>
        </w:numPr>
        <w:autoSpaceDE w:val="0"/>
        <w:autoSpaceDN w:val="0"/>
        <w:adjustRightInd w:val="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ООО «Розенталь Групп  </w:t>
      </w:r>
      <w:proofErr w:type="spellStart"/>
      <w:r>
        <w:rPr>
          <w:rFonts w:ascii="Times New Roman" w:hAnsi="Times New Roman" w:cs="Times New Roman"/>
          <w:color w:val="000000"/>
          <w:sz w:val="28"/>
          <w:szCs w:val="28"/>
        </w:rPr>
        <w:t>Алькор</w:t>
      </w:r>
      <w:proofErr w:type="spellEnd"/>
      <w:r>
        <w:rPr>
          <w:rFonts w:ascii="Times New Roman" w:hAnsi="Times New Roman" w:cs="Times New Roman"/>
          <w:color w:val="000000"/>
          <w:sz w:val="28"/>
          <w:szCs w:val="28"/>
        </w:rPr>
        <w:t>»;</w:t>
      </w:r>
    </w:p>
    <w:p>
      <w:pPr>
        <w:numPr>
          <w:ilvl w:val="0"/>
          <w:numId w:val="45"/>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color w:val="000000"/>
          <w:sz w:val="28"/>
          <w:szCs w:val="28"/>
        </w:rPr>
        <w:t>АО «</w:t>
      </w:r>
      <w:proofErr w:type="spellStart"/>
      <w:r>
        <w:rPr>
          <w:rFonts w:ascii="Times New Roman" w:hAnsi="Times New Roman" w:cs="Times New Roman"/>
          <w:color w:val="000000"/>
          <w:sz w:val="28"/>
          <w:szCs w:val="28"/>
        </w:rPr>
        <w:t>Инфис</w:t>
      </w:r>
      <w:proofErr w:type="spellEnd"/>
      <w:r>
        <w:rPr>
          <w:rFonts w:ascii="Times New Roman" w:hAnsi="Times New Roman" w:cs="Times New Roman"/>
          <w:color w:val="000000"/>
          <w:sz w:val="28"/>
          <w:szCs w:val="28"/>
        </w:rPr>
        <w:t>» (3-4 квартал 2021 года);</w:t>
      </w:r>
    </w:p>
    <w:p>
      <w:pPr>
        <w:autoSpaceDE w:val="0"/>
        <w:autoSpaceDN w:val="0"/>
        <w:adjustRightInd w:val="0"/>
        <w:ind w:left="709"/>
        <w:jc w:val="both"/>
        <w:rPr>
          <w:rFonts w:ascii="Times New Roman" w:hAnsi="Times New Roman" w:cs="Times New Roman"/>
          <w:sz w:val="28"/>
          <w:szCs w:val="28"/>
        </w:rPr>
      </w:pPr>
      <w:r>
        <w:rPr>
          <w:rFonts w:ascii="Times New Roman" w:hAnsi="Times New Roman" w:cs="Times New Roman"/>
          <w:sz w:val="28"/>
          <w:szCs w:val="28"/>
        </w:rPr>
        <w:t>- одна управляющая организация по предоставлению коммунальных услуг - ООО УК « В</w:t>
      </w:r>
      <w:r>
        <w:rPr>
          <w:rFonts w:ascii="Times New Roman" w:hAnsi="Times New Roman" w:cs="Times New Roman"/>
          <w:sz w:val="28"/>
          <w:szCs w:val="28"/>
        </w:rPr>
        <w:t>о</w:t>
      </w:r>
      <w:r>
        <w:rPr>
          <w:rFonts w:ascii="Times New Roman" w:hAnsi="Times New Roman" w:cs="Times New Roman"/>
          <w:sz w:val="28"/>
          <w:szCs w:val="28"/>
        </w:rPr>
        <w:t>доканал».</w:t>
      </w:r>
    </w:p>
    <w:p>
      <w:pPr>
        <w:ind w:firstLine="709"/>
        <w:jc w:val="both"/>
        <w:rPr>
          <w:rFonts w:ascii="Times New Roman" w:hAnsi="Times New Roman" w:cs="Times New Roman"/>
          <w:sz w:val="28"/>
          <w:szCs w:val="28"/>
        </w:rPr>
      </w:pPr>
      <w:r>
        <w:rPr>
          <w:rFonts w:ascii="Times New Roman" w:hAnsi="Times New Roman" w:cs="Times New Roman"/>
          <w:sz w:val="28"/>
          <w:szCs w:val="28"/>
        </w:rPr>
        <w:t>Функции расчетно-кассового обслуживания населения на территории городского поселения выпо</w:t>
      </w:r>
      <w:r>
        <w:rPr>
          <w:rFonts w:ascii="Times New Roman" w:hAnsi="Times New Roman" w:cs="Times New Roman"/>
          <w:sz w:val="28"/>
          <w:szCs w:val="28"/>
        </w:rPr>
        <w:t>л</w:t>
      </w:r>
      <w:r>
        <w:rPr>
          <w:rFonts w:ascii="Times New Roman" w:hAnsi="Times New Roman" w:cs="Times New Roman"/>
          <w:sz w:val="28"/>
          <w:szCs w:val="28"/>
        </w:rPr>
        <w:t>няли две организации:</w:t>
      </w:r>
    </w:p>
    <w:p>
      <w:pPr>
        <w:ind w:firstLine="709"/>
        <w:jc w:val="both"/>
        <w:rPr>
          <w:rFonts w:ascii="Times New Roman" w:hAnsi="Times New Roman" w:cs="Times New Roman"/>
          <w:sz w:val="28"/>
          <w:szCs w:val="28"/>
        </w:rPr>
      </w:pPr>
      <w:r>
        <w:rPr>
          <w:rFonts w:ascii="Times New Roman" w:hAnsi="Times New Roman" w:cs="Times New Roman"/>
          <w:sz w:val="28"/>
          <w:szCs w:val="28"/>
        </w:rPr>
        <w:t>- ООО «РКЦ» - ведение базы данных лицевых счетов абонентов, начисление и прием платежей за коммунальные услуги по холодному вод</w:t>
      </w:r>
      <w:r>
        <w:rPr>
          <w:rFonts w:ascii="Times New Roman" w:hAnsi="Times New Roman" w:cs="Times New Roman"/>
          <w:sz w:val="28"/>
          <w:szCs w:val="28"/>
        </w:rPr>
        <w:t>о</w:t>
      </w:r>
      <w:r>
        <w:rPr>
          <w:rFonts w:ascii="Times New Roman" w:hAnsi="Times New Roman" w:cs="Times New Roman"/>
          <w:sz w:val="28"/>
          <w:szCs w:val="28"/>
        </w:rPr>
        <w:t>снабжению и водоотведению;</w:t>
      </w:r>
    </w:p>
    <w:p>
      <w:pPr>
        <w:ind w:firstLine="709"/>
        <w:jc w:val="both"/>
        <w:rPr>
          <w:rFonts w:ascii="Times New Roman" w:hAnsi="Times New Roman" w:cs="Times New Roman"/>
          <w:sz w:val="28"/>
          <w:szCs w:val="28"/>
        </w:rPr>
      </w:pPr>
      <w:r>
        <w:rPr>
          <w:rFonts w:ascii="Times New Roman" w:hAnsi="Times New Roman" w:cs="Times New Roman"/>
          <w:sz w:val="28"/>
          <w:szCs w:val="28"/>
        </w:rPr>
        <w:t>- МУП «АРКЦ» - муниципальное унитарное предприятие «Амурский Расчетно-Кассовый Центр », учредителем которого является администрация городского поселения «Город Амурск». Основной вид деятельности пре</w:t>
      </w:r>
      <w:r>
        <w:rPr>
          <w:rFonts w:ascii="Times New Roman" w:hAnsi="Times New Roman" w:cs="Times New Roman"/>
          <w:sz w:val="28"/>
          <w:szCs w:val="28"/>
        </w:rPr>
        <w:t>д</w:t>
      </w:r>
      <w:r>
        <w:rPr>
          <w:rFonts w:ascii="Times New Roman" w:hAnsi="Times New Roman" w:cs="Times New Roman"/>
          <w:sz w:val="28"/>
          <w:szCs w:val="28"/>
        </w:rPr>
        <w:t>приятия - ведение базы данных лицевых счетов абонентов, начисление и прием платежей за жилищные услуги.</w:t>
      </w:r>
    </w:p>
    <w:p>
      <w:pPr>
        <w:ind w:firstLine="709"/>
        <w:jc w:val="both"/>
        <w:rPr>
          <w:rFonts w:ascii="Times New Roman" w:hAnsi="Times New Roman" w:cs="Times New Roman"/>
          <w:sz w:val="28"/>
          <w:szCs w:val="28"/>
        </w:rPr>
      </w:pPr>
      <w:r>
        <w:rPr>
          <w:rFonts w:ascii="Times New Roman" w:hAnsi="Times New Roman" w:cs="Times New Roman"/>
          <w:sz w:val="28"/>
          <w:szCs w:val="28"/>
        </w:rPr>
        <w:t>Также в 2021 году самостоятельно начисляли платежи за жилищные услуги управляющие организ</w:t>
      </w:r>
      <w:r>
        <w:rPr>
          <w:rFonts w:ascii="Times New Roman" w:hAnsi="Times New Roman" w:cs="Times New Roman"/>
          <w:sz w:val="28"/>
          <w:szCs w:val="28"/>
        </w:rPr>
        <w:t>а</w:t>
      </w:r>
      <w:r>
        <w:rPr>
          <w:rFonts w:ascii="Times New Roman" w:hAnsi="Times New Roman" w:cs="Times New Roman"/>
          <w:sz w:val="28"/>
          <w:szCs w:val="28"/>
        </w:rPr>
        <w:t xml:space="preserve">ции – ООО «УО «Микрорайон»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«УК «Альфа». </w:t>
      </w:r>
    </w:p>
    <w:p>
      <w:pPr>
        <w:ind w:firstLine="709"/>
        <w:jc w:val="both"/>
        <w:rPr>
          <w:rFonts w:ascii="Times New Roman" w:hAnsi="Times New Roman" w:cs="Times New Roman"/>
          <w:sz w:val="28"/>
          <w:szCs w:val="28"/>
        </w:rPr>
      </w:pPr>
      <w:r>
        <w:rPr>
          <w:rFonts w:ascii="Times New Roman" w:hAnsi="Times New Roman" w:cs="Times New Roman"/>
          <w:sz w:val="28"/>
          <w:szCs w:val="28"/>
        </w:rPr>
        <w:t>Услуги по сбору, вывозу и захоронению твердых бытовых отходов предоставляло предприятие ООО «Магистраль».</w:t>
      </w:r>
    </w:p>
    <w:p>
      <w:pPr>
        <w:ind w:firstLine="709"/>
        <w:jc w:val="both"/>
        <w:rPr>
          <w:rFonts w:ascii="Times New Roman" w:hAnsi="Times New Roman" w:cs="Times New Roman"/>
          <w:sz w:val="28"/>
          <w:szCs w:val="28"/>
        </w:rPr>
      </w:pPr>
      <w:r>
        <w:rPr>
          <w:rFonts w:ascii="Times New Roman" w:hAnsi="Times New Roman" w:cs="Times New Roman"/>
          <w:sz w:val="28"/>
          <w:szCs w:val="28"/>
        </w:rPr>
        <w:t>Услуги по водоснабжению и водоотведению предоставляли три орг</w:t>
      </w:r>
      <w:r>
        <w:rPr>
          <w:rFonts w:ascii="Times New Roman" w:hAnsi="Times New Roman" w:cs="Times New Roman"/>
          <w:sz w:val="28"/>
          <w:szCs w:val="28"/>
        </w:rPr>
        <w:t>а</w:t>
      </w:r>
      <w:r>
        <w:rPr>
          <w:rFonts w:ascii="Times New Roman" w:hAnsi="Times New Roman" w:cs="Times New Roman"/>
          <w:sz w:val="28"/>
          <w:szCs w:val="28"/>
        </w:rPr>
        <w:t>низации: ООО «Водоканал», ООО «Станция механической очистки», ООО «Гарант». Помимо этого на обслуживан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«Гарант» находится котел</w:t>
      </w:r>
      <w:r>
        <w:rPr>
          <w:rFonts w:ascii="Times New Roman" w:hAnsi="Times New Roman" w:cs="Times New Roman"/>
          <w:sz w:val="28"/>
          <w:szCs w:val="28"/>
        </w:rPr>
        <w:t>ь</w:t>
      </w:r>
      <w:r>
        <w:rPr>
          <w:rFonts w:ascii="Times New Roman" w:hAnsi="Times New Roman" w:cs="Times New Roman"/>
          <w:sz w:val="28"/>
          <w:szCs w:val="28"/>
        </w:rPr>
        <w:t>ная, обеспечивающая теплоснабжением и горячим водоснабжением насел</w:t>
      </w:r>
      <w:r>
        <w:rPr>
          <w:rFonts w:ascii="Times New Roman" w:hAnsi="Times New Roman" w:cs="Times New Roman"/>
          <w:sz w:val="28"/>
          <w:szCs w:val="28"/>
        </w:rPr>
        <w:t>е</w:t>
      </w:r>
      <w:r>
        <w:rPr>
          <w:rFonts w:ascii="Times New Roman" w:hAnsi="Times New Roman" w:cs="Times New Roman"/>
          <w:sz w:val="28"/>
          <w:szCs w:val="28"/>
        </w:rPr>
        <w:t>ние одного  многоквартирного жилого дома на станции Мылки.</w:t>
      </w:r>
    </w:p>
    <w:p>
      <w:pPr>
        <w:ind w:firstLine="709"/>
        <w:jc w:val="both"/>
        <w:rPr>
          <w:rFonts w:ascii="Times New Roman" w:hAnsi="Times New Roman" w:cs="Times New Roman"/>
          <w:sz w:val="28"/>
          <w:szCs w:val="28"/>
        </w:rPr>
      </w:pPr>
      <w:r>
        <w:rPr>
          <w:rFonts w:ascii="Times New Roman" w:hAnsi="Times New Roman" w:cs="Times New Roman"/>
          <w:sz w:val="28"/>
          <w:szCs w:val="28"/>
        </w:rPr>
        <w:t>Работы по содержанию дорог общего пользования выполняло предпр</w:t>
      </w:r>
      <w:r>
        <w:rPr>
          <w:rFonts w:ascii="Times New Roman" w:hAnsi="Times New Roman" w:cs="Times New Roman"/>
          <w:sz w:val="28"/>
          <w:szCs w:val="28"/>
        </w:rPr>
        <w:t>и</w:t>
      </w:r>
      <w:r>
        <w:rPr>
          <w:rFonts w:ascii="Times New Roman" w:hAnsi="Times New Roman" w:cs="Times New Roman"/>
          <w:sz w:val="28"/>
          <w:szCs w:val="28"/>
        </w:rPr>
        <w:t>ятие ООО «Дорожник» (по контракту с администрацией города).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поселения «Город Амурск» расположено 219 многоквартирных домов, в 186 домах управление осуществляется упра</w:t>
      </w:r>
      <w:r>
        <w:rPr>
          <w:rFonts w:ascii="Times New Roman" w:hAnsi="Times New Roman" w:cs="Times New Roman"/>
          <w:sz w:val="28"/>
          <w:szCs w:val="28"/>
        </w:rPr>
        <w:t>в</w:t>
      </w:r>
      <w:r>
        <w:rPr>
          <w:rFonts w:ascii="Times New Roman" w:hAnsi="Times New Roman" w:cs="Times New Roman"/>
          <w:sz w:val="28"/>
          <w:szCs w:val="28"/>
        </w:rPr>
        <w:t>ляющими организациями, в 26 домах выбран способ управления ТСЖ, в 2 домах осуществляется непосредственное управление, два дома находятся в частной собственности юридических лиц, один дом признан аварийным, собственники 2  домов не выбрали способ управл</w:t>
      </w:r>
      <w:r>
        <w:rPr>
          <w:rFonts w:ascii="Times New Roman" w:hAnsi="Times New Roman" w:cs="Times New Roman"/>
          <w:sz w:val="28"/>
          <w:szCs w:val="28"/>
        </w:rPr>
        <w:t>е</w:t>
      </w:r>
      <w:r>
        <w:rPr>
          <w:rFonts w:ascii="Times New Roman" w:hAnsi="Times New Roman" w:cs="Times New Roman"/>
          <w:sz w:val="28"/>
          <w:szCs w:val="28"/>
        </w:rPr>
        <w:t>ния</w:t>
      </w:r>
      <w:proofErr w:type="gramStart"/>
      <w:r>
        <w:rPr>
          <w:rFonts w:ascii="Times New Roman" w:hAnsi="Times New Roman" w:cs="Times New Roman"/>
          <w:sz w:val="28"/>
          <w:szCs w:val="28"/>
        </w:rPr>
        <w:t xml:space="preserve"> .</w:t>
      </w:r>
      <w:proofErr w:type="gramEnd"/>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Общая площадь обслуживаемого жилищного фонда 981,5 тыс. кв. метров, в том числе площадь м</w:t>
      </w:r>
      <w:r>
        <w:rPr>
          <w:rFonts w:ascii="Times New Roman" w:hAnsi="Times New Roman" w:cs="Times New Roman"/>
          <w:sz w:val="28"/>
          <w:szCs w:val="28"/>
        </w:rPr>
        <w:t>у</w:t>
      </w:r>
      <w:r>
        <w:rPr>
          <w:rFonts w:ascii="Times New Roman" w:hAnsi="Times New Roman" w:cs="Times New Roman"/>
          <w:sz w:val="28"/>
          <w:szCs w:val="28"/>
        </w:rPr>
        <w:t>ниципального жилищного фонда 49,7 тыс. кв. метров.</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 12 месяцев 2021 года выполнено работ по текущему ремонту общего имущества многокварти</w:t>
      </w:r>
      <w:r>
        <w:rPr>
          <w:rFonts w:ascii="Times New Roman" w:hAnsi="Times New Roman" w:cs="Times New Roman"/>
          <w:sz w:val="28"/>
          <w:szCs w:val="28"/>
        </w:rPr>
        <w:t>р</w:t>
      </w:r>
      <w:r>
        <w:rPr>
          <w:rFonts w:ascii="Times New Roman" w:hAnsi="Times New Roman" w:cs="Times New Roman"/>
          <w:sz w:val="28"/>
          <w:szCs w:val="28"/>
        </w:rPr>
        <w:t>ных домов на сумму 31,8 млн. рублей.</w:t>
      </w:r>
    </w:p>
    <w:p>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проводилась текущая работа с некоммерческой организацией «Региональный оператор – Фонд капитального ремонта многоква</w:t>
      </w:r>
      <w:r>
        <w:rPr>
          <w:rFonts w:ascii="Times New Roman" w:hAnsi="Times New Roman" w:cs="Times New Roman"/>
          <w:sz w:val="28"/>
          <w:szCs w:val="28"/>
        </w:rPr>
        <w:t>р</w:t>
      </w:r>
      <w:r>
        <w:rPr>
          <w:rFonts w:ascii="Times New Roman" w:hAnsi="Times New Roman" w:cs="Times New Roman"/>
          <w:sz w:val="28"/>
          <w:szCs w:val="28"/>
        </w:rPr>
        <w:t>тирных домов в Хабаровском крае» по вопросам капитального ремонта мн</w:t>
      </w:r>
      <w:r>
        <w:rPr>
          <w:rFonts w:ascii="Times New Roman" w:hAnsi="Times New Roman" w:cs="Times New Roman"/>
          <w:sz w:val="28"/>
          <w:szCs w:val="28"/>
        </w:rPr>
        <w:t>о</w:t>
      </w:r>
      <w:r>
        <w:rPr>
          <w:rFonts w:ascii="Times New Roman" w:hAnsi="Times New Roman" w:cs="Times New Roman"/>
          <w:sz w:val="28"/>
          <w:szCs w:val="28"/>
        </w:rPr>
        <w:t>гоквартирных домов на территории города. Для реализации в 2021 году р</w:t>
      </w:r>
      <w:r>
        <w:rPr>
          <w:rFonts w:ascii="Times New Roman" w:hAnsi="Times New Roman" w:cs="Times New Roman"/>
          <w:sz w:val="28"/>
          <w:szCs w:val="28"/>
        </w:rPr>
        <w:t>е</w:t>
      </w:r>
      <w:r>
        <w:rPr>
          <w:rFonts w:ascii="Times New Roman" w:hAnsi="Times New Roman" w:cs="Times New Roman"/>
          <w:sz w:val="28"/>
          <w:szCs w:val="28"/>
        </w:rPr>
        <w:t>гиональной программы капитального ремонта на территории городского п</w:t>
      </w:r>
      <w:r>
        <w:rPr>
          <w:rFonts w:ascii="Times New Roman" w:hAnsi="Times New Roman" w:cs="Times New Roman"/>
          <w:sz w:val="28"/>
          <w:szCs w:val="28"/>
        </w:rPr>
        <w:t>о</w:t>
      </w:r>
      <w:r>
        <w:rPr>
          <w:rFonts w:ascii="Times New Roman" w:hAnsi="Times New Roman" w:cs="Times New Roman"/>
          <w:sz w:val="28"/>
          <w:szCs w:val="28"/>
        </w:rPr>
        <w:t>селения «Город Амурск» органом местного самоуправления разработан и утвержден Краткосрочный план капитального ремонта многоквартирных д</w:t>
      </w:r>
      <w:r>
        <w:rPr>
          <w:rFonts w:ascii="Times New Roman" w:hAnsi="Times New Roman" w:cs="Times New Roman"/>
          <w:sz w:val="28"/>
          <w:szCs w:val="28"/>
        </w:rPr>
        <w:t>о</w:t>
      </w:r>
      <w:r>
        <w:rPr>
          <w:rFonts w:ascii="Times New Roman" w:hAnsi="Times New Roman" w:cs="Times New Roman"/>
          <w:sz w:val="28"/>
          <w:szCs w:val="28"/>
        </w:rPr>
        <w:t xml:space="preserve">мов.  </w:t>
      </w:r>
    </w:p>
    <w:p>
      <w:pPr>
        <w:ind w:firstLine="540"/>
        <w:jc w:val="both"/>
        <w:rPr>
          <w:rFonts w:ascii="Times New Roman" w:hAnsi="Times New Roman" w:cs="Times New Roman"/>
          <w:sz w:val="28"/>
          <w:szCs w:val="28"/>
        </w:rPr>
      </w:pPr>
      <w:r>
        <w:rPr>
          <w:rFonts w:ascii="Times New Roman" w:hAnsi="Times New Roman" w:cs="Times New Roman"/>
          <w:sz w:val="28"/>
          <w:szCs w:val="28"/>
        </w:rPr>
        <w:t>В 2021 году выполнены работы по капитальному ремонту общего им</w:t>
      </w:r>
      <w:r>
        <w:rPr>
          <w:rFonts w:ascii="Times New Roman" w:hAnsi="Times New Roman" w:cs="Times New Roman"/>
          <w:sz w:val="28"/>
          <w:szCs w:val="28"/>
        </w:rPr>
        <w:t>у</w:t>
      </w:r>
      <w:r>
        <w:rPr>
          <w:rFonts w:ascii="Times New Roman" w:hAnsi="Times New Roman" w:cs="Times New Roman"/>
          <w:sz w:val="28"/>
          <w:szCs w:val="28"/>
        </w:rPr>
        <w:t>щества на 20 МКД на сумму 24,6 млн. рублей.</w:t>
      </w:r>
    </w:p>
    <w:p>
      <w:pPr>
        <w:ind w:firstLine="708"/>
        <w:jc w:val="both"/>
        <w:rPr>
          <w:rFonts w:ascii="Times New Roman" w:hAnsi="Times New Roman" w:cs="Times New Roman"/>
          <w:sz w:val="28"/>
          <w:szCs w:val="28"/>
        </w:rPr>
      </w:pPr>
      <w:r>
        <w:rPr>
          <w:rFonts w:ascii="Times New Roman" w:hAnsi="Times New Roman" w:cs="Times New Roman"/>
          <w:sz w:val="28"/>
          <w:szCs w:val="28"/>
        </w:rPr>
        <w:t>В текущем году на территории городского поселения «Город Амурск» продолжена работа по реал</w:t>
      </w:r>
      <w:r>
        <w:rPr>
          <w:rFonts w:ascii="Times New Roman" w:hAnsi="Times New Roman" w:cs="Times New Roman"/>
          <w:sz w:val="28"/>
          <w:szCs w:val="28"/>
        </w:rPr>
        <w:t>и</w:t>
      </w:r>
      <w:r>
        <w:rPr>
          <w:rFonts w:ascii="Times New Roman" w:hAnsi="Times New Roman" w:cs="Times New Roman"/>
          <w:sz w:val="28"/>
          <w:szCs w:val="28"/>
        </w:rPr>
        <w:t>зации приоритетного проекта «Формирование современной городской среды». С целью благоустройства территории горо</w:t>
      </w:r>
      <w:r>
        <w:rPr>
          <w:rFonts w:ascii="Times New Roman" w:hAnsi="Times New Roman" w:cs="Times New Roman"/>
          <w:sz w:val="28"/>
          <w:szCs w:val="28"/>
        </w:rPr>
        <w:t>д</w:t>
      </w:r>
      <w:r>
        <w:rPr>
          <w:rFonts w:ascii="Times New Roman" w:hAnsi="Times New Roman" w:cs="Times New Roman"/>
          <w:sz w:val="28"/>
          <w:szCs w:val="28"/>
        </w:rPr>
        <w:t>ского поселения утверждена муниципальная программа «Формирование современной городской среды». В течение года проводилась работа по реал</w:t>
      </w:r>
      <w:r>
        <w:rPr>
          <w:rFonts w:ascii="Times New Roman" w:hAnsi="Times New Roman" w:cs="Times New Roman"/>
          <w:sz w:val="28"/>
          <w:szCs w:val="28"/>
        </w:rPr>
        <w:t>и</w:t>
      </w:r>
      <w:r>
        <w:rPr>
          <w:rFonts w:ascii="Times New Roman" w:hAnsi="Times New Roman" w:cs="Times New Roman"/>
          <w:sz w:val="28"/>
          <w:szCs w:val="28"/>
        </w:rPr>
        <w:t xml:space="preserve">зации на территории городского поселения данной программы: </w:t>
      </w:r>
    </w:p>
    <w:p>
      <w:pPr>
        <w:ind w:firstLine="708"/>
        <w:jc w:val="both"/>
        <w:rPr>
          <w:rFonts w:ascii="Times New Roman" w:hAnsi="Times New Roman" w:cs="Times New Roman"/>
          <w:sz w:val="28"/>
          <w:szCs w:val="28"/>
        </w:rPr>
      </w:pPr>
      <w:r>
        <w:rPr>
          <w:rFonts w:ascii="Times New Roman" w:hAnsi="Times New Roman" w:cs="Times New Roman"/>
          <w:sz w:val="28"/>
          <w:szCs w:val="28"/>
        </w:rPr>
        <w:t>На мероприятия по благоустройству общественных территорий осво</w:t>
      </w:r>
      <w:r>
        <w:rPr>
          <w:rFonts w:ascii="Times New Roman" w:hAnsi="Times New Roman" w:cs="Times New Roman"/>
          <w:sz w:val="28"/>
          <w:szCs w:val="28"/>
        </w:rPr>
        <w:t>е</w:t>
      </w:r>
      <w:r>
        <w:rPr>
          <w:rFonts w:ascii="Times New Roman" w:hAnsi="Times New Roman" w:cs="Times New Roman"/>
          <w:sz w:val="28"/>
          <w:szCs w:val="28"/>
        </w:rPr>
        <w:t>ны бюджетные ассигнования в сумме 35,9 млн. рублей, в том числе за счет краевого бюджета - 35,5 млн. рублей, за счет местного бюджета - 0,4 млн. рублей.</w:t>
      </w:r>
    </w:p>
    <w:p>
      <w:pPr>
        <w:ind w:firstLine="708"/>
        <w:jc w:val="both"/>
        <w:rPr>
          <w:rFonts w:ascii="Times New Roman" w:hAnsi="Times New Roman" w:cs="Times New Roman"/>
          <w:sz w:val="28"/>
          <w:szCs w:val="28"/>
        </w:rPr>
      </w:pPr>
      <w:r>
        <w:rPr>
          <w:rFonts w:ascii="Times New Roman" w:hAnsi="Times New Roman" w:cs="Times New Roman"/>
          <w:sz w:val="28"/>
          <w:szCs w:val="28"/>
        </w:rPr>
        <w:t>В 2021 году выполнено благоустройство шести общественных терр</w:t>
      </w:r>
      <w:r>
        <w:rPr>
          <w:rFonts w:ascii="Times New Roman" w:hAnsi="Times New Roman" w:cs="Times New Roman"/>
          <w:sz w:val="28"/>
          <w:szCs w:val="28"/>
        </w:rPr>
        <w:t>и</w:t>
      </w:r>
      <w:r>
        <w:rPr>
          <w:rFonts w:ascii="Times New Roman" w:hAnsi="Times New Roman" w:cs="Times New Roman"/>
          <w:sz w:val="28"/>
          <w:szCs w:val="28"/>
        </w:rPr>
        <w:t>торий.</w:t>
      </w:r>
    </w:p>
    <w:p>
      <w:pPr>
        <w:ind w:firstLine="708"/>
        <w:jc w:val="both"/>
        <w:rPr>
          <w:rFonts w:ascii="Times New Roman" w:hAnsi="Times New Roman" w:cs="Times New Roman"/>
          <w:sz w:val="28"/>
          <w:szCs w:val="28"/>
        </w:rPr>
      </w:pPr>
      <w:r>
        <w:rPr>
          <w:rFonts w:ascii="Times New Roman" w:hAnsi="Times New Roman" w:cs="Times New Roman"/>
          <w:sz w:val="28"/>
          <w:szCs w:val="28"/>
        </w:rPr>
        <w:t>- территория склона пляжа;</w:t>
      </w:r>
    </w:p>
    <w:p>
      <w:pPr>
        <w:ind w:firstLine="708"/>
        <w:jc w:val="both"/>
        <w:rPr>
          <w:rFonts w:ascii="Times New Roman" w:hAnsi="Times New Roman" w:cs="Times New Roman"/>
          <w:sz w:val="28"/>
          <w:szCs w:val="28"/>
        </w:rPr>
      </w:pPr>
      <w:r>
        <w:rPr>
          <w:rFonts w:ascii="Times New Roman" w:hAnsi="Times New Roman" w:cs="Times New Roman"/>
          <w:sz w:val="28"/>
          <w:szCs w:val="28"/>
        </w:rPr>
        <w:t>- территория «Детской спортивно-игровой площадки» по проспекту Победы,7;</w:t>
      </w:r>
    </w:p>
    <w:p>
      <w:pPr>
        <w:ind w:left="708" w:firstLine="45"/>
        <w:rPr>
          <w:rFonts w:ascii="Times New Roman" w:hAnsi="Times New Roman" w:cs="Times New Roman"/>
          <w:sz w:val="28"/>
          <w:szCs w:val="28"/>
        </w:rPr>
      </w:pPr>
      <w:r>
        <w:rPr>
          <w:rFonts w:ascii="Times New Roman" w:hAnsi="Times New Roman" w:cs="Times New Roman"/>
          <w:sz w:val="28"/>
          <w:szCs w:val="28"/>
        </w:rPr>
        <w:t>- центральная лестница (территория пляжа)</w:t>
      </w:r>
    </w:p>
    <w:p>
      <w:pPr>
        <w:ind w:left="708" w:firstLine="45"/>
        <w:rPr>
          <w:rFonts w:ascii="Times New Roman" w:hAnsi="Times New Roman" w:cs="Times New Roman"/>
          <w:sz w:val="28"/>
          <w:szCs w:val="28"/>
        </w:rPr>
      </w:pPr>
      <w:r>
        <w:rPr>
          <w:rFonts w:ascii="Times New Roman" w:hAnsi="Times New Roman" w:cs="Times New Roman"/>
          <w:sz w:val="28"/>
          <w:szCs w:val="28"/>
        </w:rPr>
        <w:t>- территория автовокзала;</w:t>
      </w:r>
    </w:p>
    <w:p>
      <w:pPr>
        <w:ind w:firstLine="708"/>
        <w:rPr>
          <w:rFonts w:ascii="Times New Roman" w:hAnsi="Times New Roman" w:cs="Times New Roman"/>
          <w:sz w:val="28"/>
          <w:szCs w:val="28"/>
        </w:rPr>
      </w:pPr>
      <w:r>
        <w:rPr>
          <w:rFonts w:ascii="Times New Roman" w:hAnsi="Times New Roman" w:cs="Times New Roman"/>
          <w:sz w:val="28"/>
          <w:szCs w:val="28"/>
        </w:rPr>
        <w:t xml:space="preserve"> - пешеходная зона от проспекта Строителей до «Больничного горо</w:t>
      </w:r>
      <w:r>
        <w:rPr>
          <w:rFonts w:ascii="Times New Roman" w:hAnsi="Times New Roman" w:cs="Times New Roman"/>
          <w:sz w:val="28"/>
          <w:szCs w:val="28"/>
        </w:rPr>
        <w:t>д</w:t>
      </w:r>
      <w:r>
        <w:rPr>
          <w:rFonts w:ascii="Times New Roman" w:hAnsi="Times New Roman" w:cs="Times New Roman"/>
          <w:sz w:val="28"/>
          <w:szCs w:val="28"/>
        </w:rPr>
        <w:t>ка»;</w:t>
      </w:r>
    </w:p>
    <w:p>
      <w:pPr>
        <w:ind w:firstLine="708"/>
        <w:jc w:val="both"/>
        <w:rPr>
          <w:rFonts w:ascii="Times New Roman" w:hAnsi="Times New Roman" w:cs="Times New Roman"/>
          <w:sz w:val="28"/>
          <w:szCs w:val="28"/>
        </w:rPr>
      </w:pPr>
      <w:r>
        <w:rPr>
          <w:rFonts w:ascii="Times New Roman" w:hAnsi="Times New Roman" w:cs="Times New Roman"/>
          <w:sz w:val="28"/>
          <w:szCs w:val="28"/>
        </w:rPr>
        <w:t>- пешеходная зона от Обелиска Славы до транспортной развязки «Кольцо»;</w:t>
      </w:r>
    </w:p>
    <w:p>
      <w:pPr>
        <w:ind w:firstLine="708"/>
        <w:jc w:val="both"/>
        <w:rPr>
          <w:rFonts w:ascii="Times New Roman" w:hAnsi="Times New Roman" w:cs="Times New Roman"/>
          <w:sz w:val="28"/>
          <w:szCs w:val="28"/>
        </w:rPr>
      </w:pPr>
      <w:r>
        <w:rPr>
          <w:rFonts w:ascii="Times New Roman" w:hAnsi="Times New Roman" w:cs="Times New Roman"/>
          <w:sz w:val="28"/>
          <w:szCs w:val="28"/>
        </w:rPr>
        <w:t>На мероприятия по благоустройству дворовых территорий освоены бюджетные ассигнования в сумме 6,7 млн. рублей, в том числе за счет кра</w:t>
      </w:r>
      <w:r>
        <w:rPr>
          <w:rFonts w:ascii="Times New Roman" w:hAnsi="Times New Roman" w:cs="Times New Roman"/>
          <w:sz w:val="28"/>
          <w:szCs w:val="28"/>
        </w:rPr>
        <w:t>е</w:t>
      </w:r>
      <w:r>
        <w:rPr>
          <w:rFonts w:ascii="Times New Roman" w:hAnsi="Times New Roman" w:cs="Times New Roman"/>
          <w:sz w:val="28"/>
          <w:szCs w:val="28"/>
        </w:rPr>
        <w:t>вого бюджета 3,9 млн. рублей, за счет местного бюджета  2,8 млн. рублей.</w:t>
      </w:r>
    </w:p>
    <w:p>
      <w:pPr>
        <w:ind w:firstLine="708"/>
        <w:jc w:val="both"/>
        <w:rPr>
          <w:rFonts w:ascii="Times New Roman" w:hAnsi="Times New Roman" w:cs="Times New Roman"/>
          <w:sz w:val="28"/>
          <w:szCs w:val="28"/>
        </w:rPr>
      </w:pPr>
      <w:r>
        <w:rPr>
          <w:rFonts w:ascii="Times New Roman" w:hAnsi="Times New Roman" w:cs="Times New Roman"/>
          <w:sz w:val="28"/>
          <w:szCs w:val="28"/>
        </w:rPr>
        <w:t>Выполнены работы по ремонту и благоустройству трех  дворовых территорий: проспе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w:t>
      </w:r>
      <w:r>
        <w:rPr>
          <w:rFonts w:ascii="Times New Roman" w:hAnsi="Times New Roman" w:cs="Times New Roman"/>
          <w:sz w:val="28"/>
          <w:szCs w:val="28"/>
        </w:rPr>
        <w:t>е</w:t>
      </w:r>
      <w:r>
        <w:rPr>
          <w:rFonts w:ascii="Times New Roman" w:hAnsi="Times New Roman" w:cs="Times New Roman"/>
          <w:sz w:val="28"/>
          <w:szCs w:val="28"/>
        </w:rPr>
        <w:t>лей, д.38,  проспект Мира, д.8, проспект Мира, д 10.</w:t>
      </w:r>
    </w:p>
    <w:p>
      <w:pPr>
        <w:ind w:firstLine="708"/>
        <w:jc w:val="both"/>
        <w:rPr>
          <w:rFonts w:ascii="Times New Roman" w:hAnsi="Times New Roman" w:cs="Times New Roman"/>
          <w:sz w:val="28"/>
          <w:szCs w:val="28"/>
        </w:rPr>
      </w:pPr>
      <w:r>
        <w:rPr>
          <w:rFonts w:ascii="Times New Roman" w:hAnsi="Times New Roman" w:cs="Times New Roman"/>
          <w:sz w:val="28"/>
          <w:szCs w:val="28"/>
        </w:rPr>
        <w:t>Выполнен ремонт дворовых проездов, тротуаров,  установлены  св</w:t>
      </w:r>
      <w:r>
        <w:rPr>
          <w:rFonts w:ascii="Times New Roman" w:hAnsi="Times New Roman" w:cs="Times New Roman"/>
          <w:sz w:val="28"/>
          <w:szCs w:val="28"/>
        </w:rPr>
        <w:t>е</w:t>
      </w:r>
      <w:r>
        <w:rPr>
          <w:rFonts w:ascii="Times New Roman" w:hAnsi="Times New Roman" w:cs="Times New Roman"/>
          <w:sz w:val="28"/>
          <w:szCs w:val="28"/>
        </w:rPr>
        <w:t>тильники, скамейки, урны.</w:t>
      </w:r>
    </w:p>
    <w:p>
      <w:pPr>
        <w:ind w:firstLine="708"/>
        <w:jc w:val="both"/>
        <w:rPr>
          <w:rFonts w:ascii="Times New Roman" w:hAnsi="Times New Roman" w:cs="Times New Roman"/>
          <w:sz w:val="28"/>
          <w:szCs w:val="28"/>
        </w:rPr>
      </w:pPr>
      <w:r>
        <w:rPr>
          <w:rFonts w:ascii="Times New Roman" w:hAnsi="Times New Roman" w:cs="Times New Roman"/>
          <w:sz w:val="28"/>
          <w:szCs w:val="28"/>
        </w:rPr>
        <w:t>На мероприятия по капитальному ремонту и ремонту дворовых территорий МКД, проездов к дворовым территориям освоены бюджетные асси</w:t>
      </w:r>
      <w:r>
        <w:rPr>
          <w:rFonts w:ascii="Times New Roman" w:hAnsi="Times New Roman" w:cs="Times New Roman"/>
          <w:sz w:val="28"/>
          <w:szCs w:val="28"/>
        </w:rPr>
        <w:t>г</w:t>
      </w:r>
      <w:r>
        <w:rPr>
          <w:rFonts w:ascii="Times New Roman" w:hAnsi="Times New Roman" w:cs="Times New Roman"/>
          <w:sz w:val="28"/>
          <w:szCs w:val="28"/>
        </w:rPr>
        <w:t>нования в сумме 9,1 млн. рублей, в том числе за счет краевого бюджета 5,2 млн. рублей, за счет местного бюджета  3,9 млн. рублей.</w:t>
      </w:r>
    </w:p>
    <w:p>
      <w:pPr>
        <w:ind w:firstLine="708"/>
        <w:jc w:val="both"/>
        <w:rPr>
          <w:rFonts w:ascii="Times New Roman" w:hAnsi="Times New Roman" w:cs="Times New Roman"/>
          <w:sz w:val="28"/>
          <w:szCs w:val="28"/>
        </w:rPr>
      </w:pPr>
      <w:r>
        <w:rPr>
          <w:rFonts w:ascii="Times New Roman" w:hAnsi="Times New Roman" w:cs="Times New Roman"/>
          <w:sz w:val="28"/>
          <w:szCs w:val="28"/>
        </w:rPr>
        <w:t>Выполнены работы по ремонту и благоустройству двух  дворовых территорий: проспект Октябр</w:t>
      </w:r>
      <w:r>
        <w:rPr>
          <w:rFonts w:ascii="Times New Roman" w:hAnsi="Times New Roman" w:cs="Times New Roman"/>
          <w:sz w:val="28"/>
          <w:szCs w:val="28"/>
        </w:rPr>
        <w:t>ь</w:t>
      </w:r>
      <w:r>
        <w:rPr>
          <w:rFonts w:ascii="Times New Roman" w:hAnsi="Times New Roman" w:cs="Times New Roman"/>
          <w:sz w:val="28"/>
          <w:szCs w:val="28"/>
        </w:rPr>
        <w:t>ский, д.3,  проспе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оителей, д.64.</w:t>
      </w:r>
    </w:p>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Выполнен ремонт дворовых проездов, тротуаров,  установлены  св</w:t>
      </w:r>
      <w:r>
        <w:rPr>
          <w:rFonts w:ascii="Times New Roman" w:hAnsi="Times New Roman" w:cs="Times New Roman"/>
          <w:sz w:val="28"/>
          <w:szCs w:val="28"/>
        </w:rPr>
        <w:t>е</w:t>
      </w:r>
      <w:r>
        <w:rPr>
          <w:rFonts w:ascii="Times New Roman" w:hAnsi="Times New Roman" w:cs="Times New Roman"/>
          <w:sz w:val="28"/>
          <w:szCs w:val="28"/>
        </w:rPr>
        <w:t>тильники, скамейки, урны.</w:t>
      </w:r>
    </w:p>
    <w:p>
      <w:pPr>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в 2022 году приоритетного проекта «Комфортная среда» проведено рейтинг</w:t>
      </w:r>
      <w:r>
        <w:rPr>
          <w:rFonts w:ascii="Times New Roman" w:hAnsi="Times New Roman" w:cs="Times New Roman"/>
          <w:sz w:val="28"/>
          <w:szCs w:val="28"/>
        </w:rPr>
        <w:t>о</w:t>
      </w:r>
      <w:r>
        <w:rPr>
          <w:rFonts w:ascii="Times New Roman" w:hAnsi="Times New Roman" w:cs="Times New Roman"/>
          <w:sz w:val="28"/>
          <w:szCs w:val="28"/>
        </w:rPr>
        <w:t>вое голосование, по итогам которого жителями города  выбраны общественные пространства, которые должны быть благ</w:t>
      </w:r>
      <w:r>
        <w:rPr>
          <w:rFonts w:ascii="Times New Roman" w:hAnsi="Times New Roman" w:cs="Times New Roman"/>
          <w:sz w:val="28"/>
          <w:szCs w:val="28"/>
        </w:rPr>
        <w:t>о</w:t>
      </w:r>
      <w:r>
        <w:rPr>
          <w:rFonts w:ascii="Times New Roman" w:hAnsi="Times New Roman" w:cs="Times New Roman"/>
          <w:sz w:val="28"/>
          <w:szCs w:val="28"/>
        </w:rPr>
        <w:t xml:space="preserve">устроены в первую очередь в 2022 году. Это 4 </w:t>
      </w:r>
      <w:proofErr w:type="gramStart"/>
      <w:r>
        <w:rPr>
          <w:rFonts w:ascii="Times New Roman" w:hAnsi="Times New Roman" w:cs="Times New Roman"/>
          <w:sz w:val="28"/>
          <w:szCs w:val="28"/>
        </w:rPr>
        <w:t>общественных</w:t>
      </w:r>
      <w:proofErr w:type="gramEnd"/>
      <w:r>
        <w:rPr>
          <w:rFonts w:ascii="Times New Roman" w:hAnsi="Times New Roman" w:cs="Times New Roman"/>
          <w:sz w:val="28"/>
          <w:szCs w:val="28"/>
        </w:rPr>
        <w:t xml:space="preserve"> территории: </w:t>
      </w:r>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пешеходная зона сквера по проспекту Комсомольский (пр.</w:t>
      </w:r>
      <w:proofErr w:type="gramEnd"/>
      <w:r>
        <w:rPr>
          <w:rFonts w:ascii="Times New Roman" w:hAnsi="Times New Roman" w:cs="Times New Roman"/>
          <w:sz w:val="28"/>
          <w:szCs w:val="28"/>
        </w:rPr>
        <w:t xml:space="preserve"> Комсомольский,63 - пр. </w:t>
      </w:r>
      <w:proofErr w:type="gramStart"/>
      <w:r>
        <w:rPr>
          <w:rFonts w:ascii="Times New Roman" w:hAnsi="Times New Roman" w:cs="Times New Roman"/>
          <w:sz w:val="28"/>
          <w:szCs w:val="28"/>
        </w:rPr>
        <w:t>Комсомол</w:t>
      </w:r>
      <w:r>
        <w:rPr>
          <w:rFonts w:ascii="Times New Roman" w:hAnsi="Times New Roman" w:cs="Times New Roman"/>
          <w:sz w:val="28"/>
          <w:szCs w:val="28"/>
        </w:rPr>
        <w:t>ь</w:t>
      </w:r>
      <w:r>
        <w:rPr>
          <w:rFonts w:ascii="Times New Roman" w:hAnsi="Times New Roman" w:cs="Times New Roman"/>
          <w:sz w:val="28"/>
          <w:szCs w:val="28"/>
        </w:rPr>
        <w:t>ский</w:t>
      </w:r>
      <w:proofErr w:type="gramEnd"/>
      <w:r>
        <w:rPr>
          <w:rFonts w:ascii="Times New Roman" w:hAnsi="Times New Roman" w:cs="Times New Roman"/>
          <w:sz w:val="28"/>
          <w:szCs w:val="28"/>
        </w:rPr>
        <w:t>, 79);</w:t>
      </w:r>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пешеходная зона сквера по проспекту Октябрьский от «Больничного городка» до школы №7 (пр.</w:t>
      </w:r>
      <w:proofErr w:type="gramEnd"/>
      <w:r>
        <w:rPr>
          <w:rFonts w:ascii="Times New Roman" w:hAnsi="Times New Roman" w:cs="Times New Roman"/>
          <w:sz w:val="28"/>
          <w:szCs w:val="28"/>
        </w:rPr>
        <w:t xml:space="preserve"> Октябрьский, 2 - пр. </w:t>
      </w:r>
      <w:proofErr w:type="gramStart"/>
      <w:r>
        <w:rPr>
          <w:rFonts w:ascii="Times New Roman" w:hAnsi="Times New Roman" w:cs="Times New Roman"/>
          <w:sz w:val="28"/>
          <w:szCs w:val="28"/>
        </w:rPr>
        <w:t>Октябрьский</w:t>
      </w:r>
      <w:proofErr w:type="gramEnd"/>
      <w:r>
        <w:rPr>
          <w:rFonts w:ascii="Times New Roman" w:hAnsi="Times New Roman" w:cs="Times New Roman"/>
          <w:sz w:val="28"/>
          <w:szCs w:val="28"/>
        </w:rPr>
        <w:t>, 20);</w:t>
      </w:r>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-пешеходная зона сквера по проспекту Мира от камня «</w:t>
      </w:r>
      <w:proofErr w:type="spellStart"/>
      <w:r>
        <w:rPr>
          <w:rFonts w:ascii="Times New Roman" w:hAnsi="Times New Roman" w:cs="Times New Roman"/>
          <w:sz w:val="28"/>
          <w:szCs w:val="28"/>
        </w:rPr>
        <w:t>Первостроит</w:t>
      </w:r>
      <w:r>
        <w:rPr>
          <w:rFonts w:ascii="Times New Roman" w:hAnsi="Times New Roman" w:cs="Times New Roman"/>
          <w:sz w:val="28"/>
          <w:szCs w:val="28"/>
        </w:rPr>
        <w:t>е</w:t>
      </w:r>
      <w:r>
        <w:rPr>
          <w:rFonts w:ascii="Times New Roman" w:hAnsi="Times New Roman" w:cs="Times New Roman"/>
          <w:sz w:val="28"/>
          <w:szCs w:val="28"/>
        </w:rPr>
        <w:t>лям</w:t>
      </w:r>
      <w:proofErr w:type="spellEnd"/>
      <w:r>
        <w:rPr>
          <w:rFonts w:ascii="Times New Roman" w:hAnsi="Times New Roman" w:cs="Times New Roman"/>
          <w:sz w:val="28"/>
          <w:szCs w:val="28"/>
        </w:rPr>
        <w:t>» (ул. Амурская, 10 – пр.</w:t>
      </w:r>
      <w:proofErr w:type="gramEnd"/>
      <w:r>
        <w:rPr>
          <w:rFonts w:ascii="Times New Roman" w:hAnsi="Times New Roman" w:cs="Times New Roman"/>
          <w:sz w:val="28"/>
          <w:szCs w:val="28"/>
        </w:rPr>
        <w:t xml:space="preserve"> Мира, 9);</w:t>
      </w:r>
    </w:p>
    <w:p>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-пешеходная зона сквера по проспекту Строителей от городской больницы до городской поликл</w:t>
      </w:r>
      <w:r>
        <w:rPr>
          <w:rFonts w:ascii="Times New Roman" w:hAnsi="Times New Roman" w:cs="Times New Roman"/>
          <w:sz w:val="28"/>
          <w:szCs w:val="28"/>
        </w:rPr>
        <w:t>и</w:t>
      </w:r>
      <w:r>
        <w:rPr>
          <w:rFonts w:ascii="Times New Roman" w:hAnsi="Times New Roman" w:cs="Times New Roman"/>
          <w:sz w:val="28"/>
          <w:szCs w:val="28"/>
        </w:rPr>
        <w:t>ники (пр.</w:t>
      </w:r>
      <w:proofErr w:type="gramEnd"/>
      <w:r>
        <w:rPr>
          <w:rFonts w:ascii="Times New Roman" w:hAnsi="Times New Roman" w:cs="Times New Roman"/>
          <w:sz w:val="28"/>
          <w:szCs w:val="28"/>
        </w:rPr>
        <w:t xml:space="preserve"> Строителей, 24 - пр. </w:t>
      </w:r>
      <w:proofErr w:type="gramStart"/>
      <w:r>
        <w:rPr>
          <w:rFonts w:ascii="Times New Roman" w:hAnsi="Times New Roman" w:cs="Times New Roman"/>
          <w:sz w:val="28"/>
          <w:szCs w:val="28"/>
        </w:rPr>
        <w:t>Строителей, 50).</w:t>
      </w:r>
      <w:proofErr w:type="gramEnd"/>
    </w:p>
    <w:p>
      <w:pPr>
        <w:ind w:firstLine="708"/>
        <w:jc w:val="both"/>
        <w:rPr>
          <w:rFonts w:ascii="Times New Roman" w:hAnsi="Times New Roman" w:cs="Times New Roman"/>
          <w:sz w:val="28"/>
          <w:szCs w:val="28"/>
        </w:rPr>
      </w:pPr>
      <w:r>
        <w:rPr>
          <w:rFonts w:ascii="Times New Roman" w:hAnsi="Times New Roman" w:cs="Times New Roman"/>
          <w:sz w:val="28"/>
          <w:szCs w:val="28"/>
        </w:rPr>
        <w:t>В целях обеспечения надежного функционирования объектов жили</w:t>
      </w:r>
      <w:r>
        <w:rPr>
          <w:rFonts w:ascii="Times New Roman" w:hAnsi="Times New Roman" w:cs="Times New Roman"/>
          <w:sz w:val="28"/>
          <w:szCs w:val="28"/>
        </w:rPr>
        <w:t>щ</w:t>
      </w:r>
      <w:r>
        <w:rPr>
          <w:rFonts w:ascii="Times New Roman" w:hAnsi="Times New Roman" w:cs="Times New Roman"/>
          <w:sz w:val="28"/>
          <w:szCs w:val="28"/>
        </w:rPr>
        <w:t>но-коммунального комплекса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pPr>
        <w:ind w:firstLine="708"/>
        <w:jc w:val="both"/>
        <w:rPr>
          <w:rFonts w:ascii="Times New Roman" w:hAnsi="Times New Roman" w:cs="Times New Roman"/>
          <w:sz w:val="28"/>
          <w:szCs w:val="28"/>
        </w:rPr>
      </w:pPr>
      <w:r>
        <w:rPr>
          <w:rFonts w:ascii="Times New Roman" w:hAnsi="Times New Roman" w:cs="Times New Roman"/>
          <w:sz w:val="28"/>
          <w:szCs w:val="28"/>
        </w:rPr>
        <w:t>- осуществляла работу комиссия по приемке домов на паспорта гото</w:t>
      </w:r>
      <w:r>
        <w:rPr>
          <w:rFonts w:ascii="Times New Roman" w:hAnsi="Times New Roman" w:cs="Times New Roman"/>
          <w:sz w:val="28"/>
          <w:szCs w:val="28"/>
        </w:rPr>
        <w:t>в</w:t>
      </w:r>
      <w:r>
        <w:rPr>
          <w:rFonts w:ascii="Times New Roman" w:hAnsi="Times New Roman" w:cs="Times New Roman"/>
          <w:sz w:val="28"/>
          <w:szCs w:val="28"/>
        </w:rPr>
        <w:t>ности;</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 регулярно проводился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содержанием внутренних инж</w:t>
      </w:r>
      <w:r>
        <w:rPr>
          <w:rFonts w:ascii="Times New Roman" w:hAnsi="Times New Roman" w:cs="Times New Roman"/>
          <w:sz w:val="28"/>
          <w:szCs w:val="28"/>
        </w:rPr>
        <w:t>е</w:t>
      </w:r>
      <w:r>
        <w:rPr>
          <w:rFonts w:ascii="Times New Roman" w:hAnsi="Times New Roman" w:cs="Times New Roman"/>
          <w:sz w:val="28"/>
          <w:szCs w:val="28"/>
        </w:rPr>
        <w:t xml:space="preserve">нерных сетей и эксплуатацией жилого фонда; </w:t>
      </w:r>
    </w:p>
    <w:p>
      <w:pPr>
        <w:ind w:firstLine="708"/>
        <w:jc w:val="both"/>
        <w:rPr>
          <w:rFonts w:ascii="Times New Roman" w:hAnsi="Times New Roman" w:cs="Times New Roman"/>
          <w:sz w:val="28"/>
          <w:szCs w:val="28"/>
        </w:rPr>
      </w:pPr>
      <w:r>
        <w:rPr>
          <w:rFonts w:ascii="Times New Roman" w:hAnsi="Times New Roman" w:cs="Times New Roman"/>
          <w:sz w:val="28"/>
          <w:szCs w:val="28"/>
        </w:rPr>
        <w:t>- организовано дежурство руководителей предприятий и подраздел</w:t>
      </w:r>
      <w:r>
        <w:rPr>
          <w:rFonts w:ascii="Times New Roman" w:hAnsi="Times New Roman" w:cs="Times New Roman"/>
          <w:sz w:val="28"/>
          <w:szCs w:val="28"/>
        </w:rPr>
        <w:t>е</w:t>
      </w:r>
      <w:r>
        <w:rPr>
          <w:rFonts w:ascii="Times New Roman" w:hAnsi="Times New Roman" w:cs="Times New Roman"/>
          <w:sz w:val="28"/>
          <w:szCs w:val="28"/>
        </w:rPr>
        <w:t>ний в праздничные и выходные дни отопительного периода.</w:t>
      </w:r>
    </w:p>
    <w:p>
      <w:pPr>
        <w:ind w:firstLine="708"/>
        <w:jc w:val="both"/>
        <w:rPr>
          <w:rFonts w:ascii="Times New Roman" w:hAnsi="Times New Roman" w:cs="Times New Roman"/>
          <w:sz w:val="28"/>
          <w:szCs w:val="28"/>
        </w:rPr>
      </w:pPr>
      <w:r>
        <w:rPr>
          <w:rFonts w:ascii="Times New Roman" w:hAnsi="Times New Roman" w:cs="Times New Roman"/>
          <w:sz w:val="28"/>
          <w:szCs w:val="28"/>
        </w:rPr>
        <w:t>В целях обеспечения санитарно-эпидемиологического благополучия населения и улучшения содержания территории городского поселения проведены месячники по весенней и осенней санитарной очистке и благоустро</w:t>
      </w:r>
      <w:r>
        <w:rPr>
          <w:rFonts w:ascii="Times New Roman" w:hAnsi="Times New Roman" w:cs="Times New Roman"/>
          <w:sz w:val="28"/>
          <w:szCs w:val="28"/>
        </w:rPr>
        <w:t>й</w:t>
      </w:r>
      <w:r>
        <w:rPr>
          <w:rFonts w:ascii="Times New Roman" w:hAnsi="Times New Roman" w:cs="Times New Roman"/>
          <w:sz w:val="28"/>
          <w:szCs w:val="28"/>
        </w:rPr>
        <w:t>ству территории городского поселения «Город Амурск», в которых приняло участие около 9 600 человек.</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2021 году начислено на оплату жилищно-коммунальных услуг всем потребителям 869,7 млн. рублей, оплачено - 807,6 млн. рублей.  Уровень сб</w:t>
      </w:r>
      <w:r>
        <w:rPr>
          <w:rFonts w:ascii="Times New Roman" w:hAnsi="Times New Roman" w:cs="Times New Roman"/>
          <w:color w:val="000000"/>
          <w:sz w:val="28"/>
          <w:szCs w:val="28"/>
        </w:rPr>
        <w:t>о</w:t>
      </w:r>
      <w:r>
        <w:rPr>
          <w:rFonts w:ascii="Times New Roman" w:hAnsi="Times New Roman" w:cs="Times New Roman"/>
          <w:color w:val="000000"/>
          <w:sz w:val="28"/>
          <w:szCs w:val="28"/>
        </w:rPr>
        <w:t>ра платежей за жилищно-коммунальные услуги  составил 92,8 % . Пок</w:t>
      </w:r>
      <w:r>
        <w:rPr>
          <w:rFonts w:ascii="Times New Roman" w:hAnsi="Times New Roman" w:cs="Times New Roman"/>
          <w:color w:val="000000"/>
          <w:sz w:val="28"/>
          <w:szCs w:val="28"/>
        </w:rPr>
        <w:t>а</w:t>
      </w:r>
      <w:r>
        <w:rPr>
          <w:rFonts w:ascii="Times New Roman" w:hAnsi="Times New Roman" w:cs="Times New Roman"/>
          <w:color w:val="000000"/>
          <w:sz w:val="28"/>
          <w:szCs w:val="28"/>
        </w:rPr>
        <w:t>затель ниже аналогичного показателя соответствующего периода предыд</w:t>
      </w:r>
      <w:r>
        <w:rPr>
          <w:rFonts w:ascii="Times New Roman" w:hAnsi="Times New Roman" w:cs="Times New Roman"/>
          <w:color w:val="000000"/>
          <w:sz w:val="28"/>
          <w:szCs w:val="28"/>
        </w:rPr>
        <w:t>у</w:t>
      </w:r>
      <w:r>
        <w:rPr>
          <w:rFonts w:ascii="Times New Roman" w:hAnsi="Times New Roman" w:cs="Times New Roman"/>
          <w:color w:val="000000"/>
          <w:sz w:val="28"/>
          <w:szCs w:val="28"/>
        </w:rPr>
        <w:t>щего года на 1,6 %. Основной причиной снижения уровня сбора платежей является введение ограничений в связи со сложной эпидемиологической с</w:t>
      </w:r>
      <w:r>
        <w:rPr>
          <w:rFonts w:ascii="Times New Roman" w:hAnsi="Times New Roman" w:cs="Times New Roman"/>
          <w:color w:val="000000"/>
          <w:sz w:val="28"/>
          <w:szCs w:val="28"/>
        </w:rPr>
        <w:t>и</w:t>
      </w:r>
      <w:r>
        <w:rPr>
          <w:rFonts w:ascii="Times New Roman" w:hAnsi="Times New Roman" w:cs="Times New Roman"/>
          <w:color w:val="000000"/>
          <w:sz w:val="28"/>
          <w:szCs w:val="28"/>
        </w:rPr>
        <w:t>туацией.</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Из общего начисления платежей, начислено на оплату жилищно-коммунальных услуг населению на сумму 510,0 млн. рублей, оплачено нас</w:t>
      </w:r>
      <w:r>
        <w:rPr>
          <w:rFonts w:ascii="Times New Roman" w:hAnsi="Times New Roman" w:cs="Times New Roman"/>
          <w:color w:val="000000"/>
          <w:sz w:val="28"/>
          <w:szCs w:val="28"/>
        </w:rPr>
        <w:t>е</w:t>
      </w:r>
      <w:r>
        <w:rPr>
          <w:rFonts w:ascii="Times New Roman" w:hAnsi="Times New Roman" w:cs="Times New Roman"/>
          <w:color w:val="000000"/>
          <w:sz w:val="28"/>
          <w:szCs w:val="28"/>
        </w:rPr>
        <w:t>лением 438,8 млн. рублей. Уровень сбора платежей за жилищно-коммунальные услуги от населения составил 86,04 % . Показатель выше аналогичного показателя соотве</w:t>
      </w:r>
      <w:r>
        <w:rPr>
          <w:rFonts w:ascii="Times New Roman" w:hAnsi="Times New Roman" w:cs="Times New Roman"/>
          <w:color w:val="000000"/>
          <w:sz w:val="28"/>
          <w:szCs w:val="28"/>
        </w:rPr>
        <w:t>т</w:t>
      </w:r>
      <w:r>
        <w:rPr>
          <w:rFonts w:ascii="Times New Roman" w:hAnsi="Times New Roman" w:cs="Times New Roman"/>
          <w:color w:val="000000"/>
          <w:sz w:val="28"/>
          <w:szCs w:val="28"/>
        </w:rPr>
        <w:t>ствующего периода предыдущего года на 0,34 %. Проводимая предприятиями ж</w:t>
      </w:r>
      <w:r>
        <w:rPr>
          <w:rFonts w:ascii="Times New Roman" w:hAnsi="Times New Roman" w:cs="Times New Roman"/>
          <w:color w:val="000000"/>
          <w:sz w:val="28"/>
          <w:szCs w:val="28"/>
        </w:rPr>
        <w:t>и</w:t>
      </w:r>
      <w:r>
        <w:rPr>
          <w:rFonts w:ascii="Times New Roman" w:hAnsi="Times New Roman" w:cs="Times New Roman"/>
          <w:color w:val="000000"/>
          <w:sz w:val="28"/>
          <w:szCs w:val="28"/>
        </w:rPr>
        <w:t>лищно-коммунального комплекса работа по мобилизации платежей  за ЖКУ позволила повысить данный показ</w:t>
      </w:r>
      <w:r>
        <w:rPr>
          <w:rFonts w:ascii="Times New Roman" w:hAnsi="Times New Roman" w:cs="Times New Roman"/>
          <w:color w:val="000000"/>
          <w:sz w:val="28"/>
          <w:szCs w:val="28"/>
        </w:rPr>
        <w:t>а</w:t>
      </w:r>
      <w:r>
        <w:rPr>
          <w:rFonts w:ascii="Times New Roman" w:hAnsi="Times New Roman" w:cs="Times New Roman"/>
          <w:color w:val="000000"/>
          <w:sz w:val="28"/>
          <w:szCs w:val="28"/>
        </w:rPr>
        <w:t>тель.</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Доходы предприятий ЖКХ в 2021 году (по начислению ЖКУ) состав</w:t>
      </w:r>
      <w:r>
        <w:rPr>
          <w:rFonts w:ascii="Times New Roman" w:hAnsi="Times New Roman" w:cs="Times New Roman"/>
          <w:color w:val="000000"/>
          <w:sz w:val="28"/>
          <w:szCs w:val="28"/>
        </w:rPr>
        <w:t>и</w:t>
      </w:r>
      <w:r>
        <w:rPr>
          <w:rFonts w:ascii="Times New Roman" w:hAnsi="Times New Roman" w:cs="Times New Roman"/>
          <w:color w:val="000000"/>
          <w:sz w:val="28"/>
          <w:szCs w:val="28"/>
        </w:rPr>
        <w:t>ли 872,5 млн. рублей. Общая сумма фактических расходов предприятий ЖКХ за 2021 год составила 869,9 млн. рублей. На  большинстве предприятий ЖКХ финансовый результат определяется по фактически поступившим доходам.</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Общая дебиторская задолженность по действующим предприятиям по состоянию на 01 января 2022 года 695,5 млн. рублей.  В сравнении с 01 янв</w:t>
      </w:r>
      <w:r>
        <w:rPr>
          <w:rFonts w:ascii="Times New Roman" w:hAnsi="Times New Roman" w:cs="Times New Roman"/>
          <w:color w:val="000000"/>
          <w:sz w:val="28"/>
          <w:szCs w:val="28"/>
        </w:rPr>
        <w:t>а</w:t>
      </w:r>
      <w:r>
        <w:rPr>
          <w:rFonts w:ascii="Times New Roman" w:hAnsi="Times New Roman" w:cs="Times New Roman"/>
          <w:color w:val="000000"/>
          <w:sz w:val="28"/>
          <w:szCs w:val="28"/>
        </w:rPr>
        <w:t>ря 2021 года прирост  дебиторской задолженности составил 11,6 %. Осно</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ной объем дебиторской задолженности (88,5%) составляет задолженность населения за жилищно-коммунальные услуги (615,5 млн. руб. – прирост в 2021 году составил 6,5 %).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Кредиторская задолженность действующих предприятий жилищно-коммунального комплекса по состоянию на 01 января 2022 года  составила 250,6 млн. рублей. В сравнении с 01 января 2021 года  прирост кредиторской задолженности составил 11,6%. Основной причиной образования кредито</w:t>
      </w:r>
      <w:r>
        <w:rPr>
          <w:rFonts w:ascii="Times New Roman" w:hAnsi="Times New Roman" w:cs="Times New Roman"/>
          <w:color w:val="000000"/>
          <w:sz w:val="28"/>
          <w:szCs w:val="28"/>
        </w:rPr>
        <w:t>р</w:t>
      </w:r>
      <w:r>
        <w:rPr>
          <w:rFonts w:ascii="Times New Roman" w:hAnsi="Times New Roman" w:cs="Times New Roman"/>
          <w:color w:val="000000"/>
          <w:sz w:val="28"/>
          <w:szCs w:val="28"/>
        </w:rPr>
        <w:t>ской задолженности является наличие длительной дебиторской задолженн</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сти прошлых лет.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Среднесписочная численность работающих на предприятиях ЖКХ по состоянию на 01.01.2022 года составила 818 человек, среднемесячная зар</w:t>
      </w:r>
      <w:r>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ботная плата – 39,6 тыс. рублей. </w:t>
      </w:r>
    </w:p>
    <w:p>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Снижение численности по отрасли по отношению к соответствующему периоду прошлого года с</w:t>
      </w:r>
      <w:r>
        <w:rPr>
          <w:rFonts w:ascii="Times New Roman" w:hAnsi="Times New Roman" w:cs="Times New Roman"/>
          <w:color w:val="000000"/>
          <w:sz w:val="28"/>
          <w:szCs w:val="28"/>
        </w:rPr>
        <w:t>о</w:t>
      </w:r>
      <w:r>
        <w:rPr>
          <w:rFonts w:ascii="Times New Roman" w:hAnsi="Times New Roman" w:cs="Times New Roman"/>
          <w:color w:val="000000"/>
          <w:sz w:val="28"/>
          <w:szCs w:val="28"/>
        </w:rPr>
        <w:t>ставило 1,6 %, рост заработной платы – 9,7 %.</w:t>
      </w:r>
    </w:p>
    <w:p>
      <w:pPr>
        <w:ind w:firstLine="540"/>
        <w:jc w:val="center"/>
        <w:rPr>
          <w:rFonts w:ascii="Times New Roman" w:hAnsi="Times New Roman" w:cs="Times New Roman"/>
          <w:b/>
          <w:sz w:val="28"/>
          <w:szCs w:val="28"/>
        </w:rPr>
      </w:pPr>
    </w:p>
    <w:p>
      <w:pPr>
        <w:spacing w:after="120"/>
        <w:jc w:val="center"/>
        <w:rPr>
          <w:rFonts w:ascii="Times New Roman" w:hAnsi="Times New Roman" w:cs="Times New Roman"/>
          <w:b/>
          <w:sz w:val="28"/>
        </w:rPr>
      </w:pPr>
      <w:r>
        <w:rPr>
          <w:rFonts w:ascii="Times New Roman" w:hAnsi="Times New Roman" w:cs="Times New Roman"/>
          <w:b/>
          <w:sz w:val="28"/>
        </w:rPr>
        <w:t>Управление муниципальной собственностью</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Муниципальная собственность составляет экономическую основу местного самоуправления.</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Вопросы формирования эффективного управления муниципальным имуществом и распоряжения муниципальной собственностью являются приоритетами для администрации городского поселения «Город Амурск».</w:t>
      </w:r>
    </w:p>
    <w:p>
      <w:pPr>
        <w:shd w:val="clear" w:color="auto" w:fill="FFFFFF"/>
        <w:ind w:firstLine="708"/>
        <w:jc w:val="both"/>
        <w:rPr>
          <w:rFonts w:ascii="Times New Roman" w:hAnsi="Times New Roman" w:cs="Times New Roman"/>
          <w:iCs/>
          <w:sz w:val="28"/>
        </w:rPr>
      </w:pPr>
      <w:proofErr w:type="gramStart"/>
      <w:r>
        <w:rPr>
          <w:rFonts w:ascii="Times New Roman" w:hAnsi="Times New Roman" w:cs="Times New Roman"/>
          <w:iCs/>
          <w:sz w:val="28"/>
        </w:rPr>
        <w:t>По состоянию на 01.01.2022 реестр муниципального имущества представлен 49 850 – имущественными объектами из них: 2 566  домов и квартир, 117 земельных участков, 45 061 - объектов движимого и недвижимого имущества, 8  объектов в хозяйственном ведении МУП АРКЦ, 28 - объектов в безвозмездном пользовании,146 - объектов предоставлено в аренду, 811  объектов передано по концессионному соглашению.</w:t>
      </w:r>
      <w:proofErr w:type="gramEnd"/>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Суммарная балансовая стоимость данных объектов составляет –1 066 млн. руб.</w:t>
      </w:r>
    </w:p>
    <w:p>
      <w:pPr>
        <w:shd w:val="clear" w:color="auto" w:fill="FFFFFF"/>
        <w:ind w:firstLine="708"/>
        <w:jc w:val="both"/>
        <w:rPr>
          <w:rFonts w:ascii="Times New Roman" w:hAnsi="Times New Roman" w:cs="Times New Roman"/>
          <w:iCs/>
          <w:sz w:val="28"/>
          <w:szCs w:val="28"/>
        </w:rPr>
      </w:pPr>
      <w:proofErr w:type="gramStart"/>
      <w:r>
        <w:rPr>
          <w:rFonts w:ascii="Times New Roman" w:hAnsi="Times New Roman" w:cs="Times New Roman"/>
          <w:iCs/>
          <w:sz w:val="28"/>
        </w:rPr>
        <w:t xml:space="preserve">Общее количество договоров аренды на 01.01.2022 составляет </w:t>
      </w:r>
      <w:r>
        <w:rPr>
          <w:rFonts w:ascii="Times New Roman" w:hAnsi="Times New Roman" w:cs="Times New Roman"/>
          <w:iCs/>
          <w:sz w:val="28"/>
          <w:szCs w:val="28"/>
        </w:rPr>
        <w:t>1342 (138 договоров муниципального имущества, 99 договоров аренды земельных участков, находящихся в муниципальной собственности городского поселения, 943 договоров аренды земли, государственная собственность на которую не разграничена, 98 договоров безвозмездного пользования земельными участками, 18 договоров оперативного управления, 13 договоров безвозмездного пользования муниципального имущества,  2 договора хозяйственного ведения, 31 договор на размещение рекламных конструкций).</w:t>
      </w:r>
      <w:proofErr w:type="gramEnd"/>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 течение 2021 года отделом по управлению муниципальным имуществом оформлено договоров:</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аренды муниципального имущества – 35</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аренды земельных участков – 119</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lastRenderedPageBreak/>
        <w:t>- приватизации земельных участков - 2</w:t>
      </w:r>
    </w:p>
    <w:p>
      <w:pPr>
        <w:shd w:val="clear" w:color="auto" w:fill="FFFFFF"/>
        <w:ind w:firstLine="708"/>
        <w:jc w:val="both"/>
        <w:rPr>
          <w:rFonts w:ascii="Times New Roman" w:hAnsi="Times New Roman" w:cs="Times New Roman"/>
          <w:iCs/>
          <w:sz w:val="28"/>
        </w:rPr>
      </w:pPr>
      <w:proofErr w:type="gramStart"/>
      <w:r>
        <w:rPr>
          <w:rFonts w:ascii="Times New Roman" w:hAnsi="Times New Roman" w:cs="Times New Roman"/>
          <w:iCs/>
          <w:sz w:val="28"/>
        </w:rPr>
        <w:t xml:space="preserve">- договоров безвозмездного пользования земельными участками в соответствии с Федеральным законом от 01.05.2016 № 119-ФЗ </w:t>
      </w:r>
      <w:r>
        <w:rPr>
          <w:rFonts w:ascii="Times New Roman" w:hAnsi="Times New Roman" w:cs="Times New Roman"/>
          <w:b/>
          <w:iCs/>
          <w:sz w:val="28"/>
        </w:rPr>
        <w:t>«</w:t>
      </w:r>
      <w:r>
        <w:rPr>
          <w:rFonts w:ascii="Times New Roman" w:hAnsi="Times New Roman" w:cs="Times New Roman"/>
          <w:iCs/>
          <w:sz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b/>
          <w:iCs/>
          <w:sz w:val="28"/>
        </w:rPr>
        <w:t>»</w:t>
      </w:r>
      <w:r>
        <w:rPr>
          <w:rFonts w:ascii="Times New Roman" w:hAnsi="Times New Roman" w:cs="Times New Roman"/>
          <w:iCs/>
          <w:sz w:val="28"/>
        </w:rPr>
        <w:t xml:space="preserve"> – 20</w:t>
      </w:r>
      <w:proofErr w:type="gramEnd"/>
    </w:p>
    <w:p>
      <w:pPr>
        <w:shd w:val="clear" w:color="auto" w:fill="FFFFFF"/>
        <w:ind w:firstLine="708"/>
        <w:jc w:val="both"/>
        <w:rPr>
          <w:rFonts w:ascii="Times New Roman" w:hAnsi="Times New Roman" w:cs="Times New Roman"/>
          <w:iCs/>
          <w:sz w:val="28"/>
        </w:rPr>
      </w:pPr>
      <w:proofErr w:type="gramStart"/>
      <w:r>
        <w:rPr>
          <w:rFonts w:ascii="Times New Roman" w:hAnsi="Times New Roman" w:cs="Times New Roman"/>
          <w:iCs/>
          <w:sz w:val="28"/>
        </w:rPr>
        <w:t xml:space="preserve">- предоставлено земельных участков в собственность в соответствии с Федеральным законом от 01.05.2016 № 119-ФЗ </w:t>
      </w:r>
      <w:r>
        <w:rPr>
          <w:rFonts w:ascii="Times New Roman" w:hAnsi="Times New Roman" w:cs="Times New Roman"/>
          <w:b/>
          <w:iCs/>
          <w:sz w:val="28"/>
        </w:rPr>
        <w:t>«</w:t>
      </w:r>
      <w:r>
        <w:rPr>
          <w:rFonts w:ascii="Times New Roman" w:hAnsi="Times New Roman" w:cs="Times New Roman"/>
          <w:iCs/>
          <w:sz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b/>
          <w:iCs/>
          <w:sz w:val="28"/>
        </w:rPr>
        <w:t xml:space="preserve">» - </w:t>
      </w:r>
      <w:r>
        <w:rPr>
          <w:rFonts w:ascii="Times New Roman" w:hAnsi="Times New Roman" w:cs="Times New Roman"/>
          <w:bCs/>
          <w:iCs/>
          <w:sz w:val="28"/>
        </w:rPr>
        <w:t>25</w:t>
      </w:r>
      <w:proofErr w:type="gramEnd"/>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 предоставлено земельных участков в собственность бесплатно гражданам, имеющим трех и более детей – 3.</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Зарегистрировано в муниципальную собственность  10 объектов.</w:t>
      </w:r>
    </w:p>
    <w:p>
      <w:pPr>
        <w:shd w:val="clear" w:color="auto" w:fill="FFFFFF"/>
        <w:ind w:firstLine="708"/>
        <w:jc w:val="both"/>
        <w:rPr>
          <w:rFonts w:ascii="Times New Roman" w:hAnsi="Times New Roman" w:cs="Times New Roman"/>
          <w:iCs/>
          <w:sz w:val="28"/>
        </w:rPr>
      </w:pPr>
      <w:r>
        <w:rPr>
          <w:rFonts w:ascii="Times New Roman" w:hAnsi="Times New Roman" w:cs="Times New Roman"/>
          <w:iCs/>
          <w:sz w:val="28"/>
        </w:rPr>
        <w:t>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2021 году приватизировано 2 объекта муниципальной собственности.</w:t>
      </w:r>
    </w:p>
    <w:p>
      <w:pPr>
        <w:ind w:firstLine="709"/>
        <w:jc w:val="both"/>
        <w:rPr>
          <w:rFonts w:ascii="Times New Roman" w:hAnsi="Times New Roman" w:cs="Times New Roman"/>
          <w:iCs/>
          <w:sz w:val="28"/>
          <w:szCs w:val="28"/>
        </w:rPr>
      </w:pPr>
      <w:r>
        <w:rPr>
          <w:rFonts w:ascii="Times New Roman" w:hAnsi="Times New Roman" w:cs="Times New Roman"/>
          <w:iCs/>
          <w:sz w:val="28"/>
          <w:szCs w:val="28"/>
        </w:rPr>
        <w:t>В соответствии с Федеральным законом от 21.07.2005 № 115-ФЗ «О концессионных соглашениях» подготовлено дополнительное соглашение № 9 от 28.12.2021 о внесении изменений в концессионное соглашение № 396 от 03.11.2015 года. Проведен конкурс на заключение концессионного соглашения на объекты теплоснабжения, централизованных систем холодного водоснабжения и водоотведения, расположенных на территории станции Мылки городского поселения «Город Амурск» Амурского муниципального района Хабаровского края.</w:t>
      </w:r>
    </w:p>
    <w:p>
      <w:pPr>
        <w:shd w:val="clear" w:color="auto" w:fill="FFFFFF"/>
        <w:ind w:firstLine="708"/>
        <w:jc w:val="both"/>
        <w:rPr>
          <w:rFonts w:ascii="Times New Roman" w:hAnsi="Times New Roman" w:cs="Times New Roman"/>
          <w:sz w:val="28"/>
        </w:rPr>
      </w:pPr>
      <w:r>
        <w:rPr>
          <w:rFonts w:ascii="Times New Roman" w:hAnsi="Times New Roman" w:cs="Times New Roman"/>
          <w:sz w:val="28"/>
        </w:rPr>
        <w:t>Доходы в бюджет города от использования муниципального имущества и земли  в 2021 году составили:</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от аренды имущества - 23 776,0 тыс. руб.  при плане –  22 579,0 тыс. руб., (105,3 %);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по доходам от приватизации имущества 5 736,9 тыс. руб.  при плане –  22 579,0 тыс. руб., (102,4 %);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по доходам от арендной платы за земельные участки, государственная собственность на которые не разграничена – 26 648,3 тыс. руб.  при плане – 25 920,0 тыс. руб., (103 %);</w:t>
      </w:r>
    </w:p>
    <w:p>
      <w:pPr>
        <w:shd w:val="clear" w:color="auto" w:fill="FFFFFF"/>
        <w:ind w:left="23" w:firstLine="357"/>
        <w:jc w:val="both"/>
        <w:rPr>
          <w:rFonts w:ascii="Times New Roman" w:hAnsi="Times New Roman" w:cs="Times New Roman"/>
          <w:sz w:val="28"/>
          <w:szCs w:val="28"/>
          <w:highlight w:val="yellow"/>
        </w:rPr>
      </w:pPr>
      <w:r>
        <w:rPr>
          <w:rFonts w:ascii="Times New Roman" w:hAnsi="Times New Roman" w:cs="Times New Roman"/>
          <w:sz w:val="28"/>
          <w:szCs w:val="28"/>
        </w:rPr>
        <w:t>- по доходам от арендной платы за земельные участки, находящиеся в собственности городского поселения «Город Амурск» 5 834,8 тыс. руб.  при плане – 6 003,0 тыс. руб., (97,2 %);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lastRenderedPageBreak/>
        <w:t>- по доходам за продажу земельных участков, государственная собственность на которые не разграничена – 35,3 тыс. руб.  при плане – 50,0 тыс. руб., (71 %);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xml:space="preserve">- по доходам за размещение рекламы – 489,1 тыс. руб.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план – 404,0 тыс. руб.,  (121 %);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по доходам по плате за НТО – 288,1 тыс. руб.  при плане – 404,0 тыс. руб., (131 %).</w:t>
      </w:r>
    </w:p>
    <w:p>
      <w:pPr>
        <w:ind w:firstLine="709"/>
        <w:jc w:val="both"/>
        <w:rPr>
          <w:rFonts w:ascii="Times New Roman" w:hAnsi="Times New Roman" w:cs="Times New Roman"/>
          <w:iCs/>
          <w:sz w:val="28"/>
          <w:szCs w:val="28"/>
        </w:rPr>
      </w:pPr>
    </w:p>
    <w:p>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Сельское хозяйство </w:t>
      </w:r>
    </w:p>
    <w:p>
      <w:pPr>
        <w:ind w:firstLine="540"/>
        <w:jc w:val="center"/>
        <w:rPr>
          <w:rFonts w:ascii="Times New Roman" w:hAnsi="Times New Roman" w:cs="Times New Roman"/>
          <w:b/>
          <w:sz w:val="28"/>
          <w:szCs w:val="28"/>
        </w:rPr>
      </w:pPr>
    </w:p>
    <w:p>
      <w:pPr>
        <w:jc w:val="both"/>
        <w:rPr>
          <w:rFonts w:ascii="Times New Roman" w:hAnsi="Times New Roman" w:cs="Times New Roman"/>
          <w:color w:val="000000"/>
          <w:sz w:val="28"/>
          <w:szCs w:val="28"/>
        </w:rPr>
      </w:pPr>
      <w:r>
        <w:rPr>
          <w:rFonts w:ascii="Times New Roman" w:hAnsi="Times New Roman" w:cs="Times New Roman"/>
          <w:sz w:val="28"/>
          <w:szCs w:val="28"/>
        </w:rPr>
        <w:tab/>
        <w:t xml:space="preserve">Реализацию полномочий по оказанию содействия в развитии сельскохозяйственного производства согласно Федеральному закону от 06  октября 2003 года №131-ФЗ администрация города осуществляет через </w:t>
      </w:r>
      <w:r>
        <w:rPr>
          <w:rFonts w:ascii="Times New Roman" w:hAnsi="Times New Roman" w:cs="Times New Roman"/>
          <w:color w:val="000000"/>
          <w:sz w:val="28"/>
          <w:szCs w:val="28"/>
        </w:rPr>
        <w:t>муниципальную программу «Развитие сельского хозяйства в городе Амурске на 2020-2025 годы».</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Целью муниципальной поддержки является популяризация </w:t>
      </w:r>
      <w:r>
        <w:rPr>
          <w:rFonts w:ascii="Times New Roman" w:hAnsi="Times New Roman" w:cs="Times New Roman"/>
          <w:color w:val="000000"/>
          <w:sz w:val="28"/>
          <w:szCs w:val="28"/>
          <w:lang w:eastAsia="en-US"/>
        </w:rPr>
        <w:t xml:space="preserve">садово-огороднического </w:t>
      </w:r>
      <w:r>
        <w:rPr>
          <w:rFonts w:ascii="Times New Roman" w:hAnsi="Times New Roman" w:cs="Times New Roman"/>
          <w:color w:val="000000"/>
          <w:sz w:val="28"/>
          <w:szCs w:val="28"/>
        </w:rPr>
        <w:t xml:space="preserve"> движения и </w:t>
      </w:r>
      <w:r>
        <w:rPr>
          <w:rFonts w:ascii="Times New Roman" w:hAnsi="Times New Roman" w:cs="Times New Roman"/>
          <w:sz w:val="28"/>
          <w:szCs w:val="28"/>
        </w:rPr>
        <w:t xml:space="preserve">создание благоприятных условий для развития </w:t>
      </w:r>
      <w:r>
        <w:rPr>
          <w:rFonts w:ascii="Times New Roman" w:hAnsi="Times New Roman" w:cs="Times New Roman"/>
          <w:color w:val="000000"/>
          <w:sz w:val="28"/>
          <w:szCs w:val="28"/>
        </w:rPr>
        <w:t>садоводческих некоммерческих товариществ города (далее - СНТ).</w:t>
      </w:r>
    </w:p>
    <w:p>
      <w:pPr>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2021 году средства в размере 1633,9 тыс. рублей были направлены на финансирование мероприятия программы по предоставлению  субсидии для возмещения части затрат </w:t>
      </w:r>
      <w:r>
        <w:rPr>
          <w:rFonts w:ascii="Times New Roman" w:hAnsi="Times New Roman" w:cs="Times New Roman"/>
          <w:color w:val="000000"/>
          <w:sz w:val="28"/>
          <w:szCs w:val="28"/>
        </w:rPr>
        <w:t>на инженерное обеспечение территорий садоводческих товариществ города</w:t>
      </w:r>
      <w:r>
        <w:rPr>
          <w:rFonts w:ascii="Times New Roman" w:hAnsi="Times New Roman" w:cs="Times New Roman"/>
          <w:bCs/>
          <w:color w:val="000000"/>
          <w:sz w:val="28"/>
          <w:szCs w:val="28"/>
        </w:rPr>
        <w:t>, из них 500,0 тыс. рублей – это средства бюджета городского поселения «Город Амурск» и 1133,9 тыс. рублей – субсидия краевого бюджета.</w:t>
      </w:r>
    </w:p>
    <w:p>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Общая сумма субсидии была распределена между пятью садоводческими некоммерческими товариществами города, подавшими заявки на участие в конкурсном отборе. Бюджетные средства на условиях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пропорциях 50% бюджетных средств, 50% собственных средств СНТ  были направлены  садоводческими товариществами на ремонт дорог, систем  электроснабжения и </w:t>
      </w:r>
      <w:proofErr w:type="spellStart"/>
      <w:r>
        <w:rPr>
          <w:rFonts w:ascii="Times New Roman" w:hAnsi="Times New Roman" w:cs="Times New Roman"/>
          <w:color w:val="000000"/>
          <w:sz w:val="28"/>
          <w:szCs w:val="28"/>
        </w:rPr>
        <w:t>водополива</w:t>
      </w:r>
      <w:proofErr w:type="spellEnd"/>
      <w:r>
        <w:rPr>
          <w:rFonts w:ascii="Times New Roman" w:hAnsi="Times New Roman" w:cs="Times New Roman"/>
          <w:color w:val="000000"/>
          <w:sz w:val="28"/>
          <w:szCs w:val="28"/>
        </w:rPr>
        <w:t xml:space="preserve">. </w:t>
      </w:r>
    </w:p>
    <w:p>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2021 году из-за отмены проведения массовых мероприятий в связи с ухудшением эпидемиологической ситуации городской праздник «Урожай года» не проводился.</w:t>
      </w:r>
    </w:p>
    <w:p>
      <w:pPr>
        <w:jc w:val="both"/>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Муниципальные  закупки</w:t>
      </w:r>
    </w:p>
    <w:p>
      <w:pPr>
        <w:ind w:firstLine="708"/>
        <w:jc w:val="both"/>
        <w:rPr>
          <w:rFonts w:ascii="Times New Roman" w:hAnsi="Times New Roman" w:cs="Times New Roman"/>
          <w:sz w:val="28"/>
          <w:szCs w:val="28"/>
        </w:rPr>
      </w:pPr>
    </w:p>
    <w:p>
      <w:pPr>
        <w:pStyle w:val="a4"/>
        <w:ind w:firstLine="708"/>
        <w:jc w:val="both"/>
        <w:rPr>
          <w:rFonts w:ascii="Times New Roman" w:hAnsi="Times New Roman"/>
          <w:sz w:val="28"/>
          <w:szCs w:val="28"/>
        </w:rPr>
      </w:pPr>
      <w:r>
        <w:rPr>
          <w:rFonts w:ascii="Times New Roman" w:hAnsi="Times New Roman"/>
          <w:sz w:val="28"/>
          <w:szCs w:val="28"/>
        </w:rPr>
        <w:t>В 2021 году закупки для муниципальных нужд проводились в соответствии с Федеральным законом от 05 апреля 2013 № 44 –ФЗ «О контрактной системе в сфере закупок товаров, работ, услуг для обеспечения государственных и муниципальных нужд».</w:t>
      </w:r>
    </w:p>
    <w:p>
      <w:pPr>
        <w:pStyle w:val="a4"/>
        <w:ind w:firstLine="709"/>
        <w:jc w:val="both"/>
        <w:rPr>
          <w:rFonts w:ascii="Times New Roman" w:hAnsi="Times New Roman"/>
          <w:sz w:val="28"/>
          <w:szCs w:val="28"/>
        </w:rPr>
      </w:pPr>
      <w:r>
        <w:rPr>
          <w:rFonts w:ascii="Times New Roman" w:hAnsi="Times New Roman"/>
          <w:sz w:val="28"/>
          <w:szCs w:val="28"/>
        </w:rPr>
        <w:t>Подготовлена документация и проведено 79 электронных аукционов для муниципальных нужд.</w:t>
      </w:r>
    </w:p>
    <w:p>
      <w:pPr>
        <w:jc w:val="both"/>
        <w:rPr>
          <w:rFonts w:ascii="Times New Roman" w:hAnsi="Times New Roman" w:cs="Times New Roman"/>
          <w:sz w:val="28"/>
          <w:szCs w:val="28"/>
        </w:rPr>
      </w:pPr>
      <w:r>
        <w:rPr>
          <w:rFonts w:ascii="Times New Roman" w:hAnsi="Times New Roman" w:cs="Times New Roman"/>
          <w:sz w:val="28"/>
          <w:szCs w:val="28"/>
        </w:rPr>
        <w:tab/>
        <w:t>Начальная (максимальная) цена контрактов, проведенных в 2021 году закупок, составила 167,1 млн. руб. по результатам проведённых закупок стоимость подписанных контрактов составила 148 млн. руб.</w:t>
      </w:r>
    </w:p>
    <w:p>
      <w:pPr>
        <w:pStyle w:val="a4"/>
        <w:ind w:firstLine="709"/>
        <w:jc w:val="both"/>
        <w:rPr>
          <w:rFonts w:ascii="Times New Roman" w:hAnsi="Times New Roman"/>
          <w:sz w:val="28"/>
          <w:szCs w:val="28"/>
        </w:rPr>
      </w:pPr>
      <w:r>
        <w:rPr>
          <w:rFonts w:ascii="Times New Roman" w:hAnsi="Times New Roman"/>
          <w:sz w:val="28"/>
          <w:szCs w:val="28"/>
        </w:rPr>
        <w:lastRenderedPageBreak/>
        <w:t>Экономия бюджетных средств в 2021 году при проведении процедур закупок  составила 19,1 млн. руб. от начальной цены контрактов.</w:t>
      </w:r>
    </w:p>
    <w:p>
      <w:pPr>
        <w:jc w:val="both"/>
        <w:rPr>
          <w:rFonts w:ascii="Times New Roman" w:hAnsi="Times New Roman" w:cs="Times New Roman"/>
          <w:sz w:val="28"/>
          <w:szCs w:val="28"/>
        </w:rPr>
      </w:pPr>
      <w:r>
        <w:rPr>
          <w:rFonts w:ascii="Times New Roman" w:hAnsi="Times New Roman" w:cs="Times New Roman"/>
          <w:sz w:val="28"/>
          <w:szCs w:val="28"/>
        </w:rPr>
        <w:tab/>
        <w:t xml:space="preserve">52 участника закупок снизили на 25% и более начально максимальную цену контракта. </w:t>
      </w:r>
    </w:p>
    <w:p>
      <w:pPr>
        <w:jc w:val="both"/>
        <w:rPr>
          <w:rFonts w:ascii="Times New Roman" w:hAnsi="Times New Roman" w:cs="Times New Roman"/>
          <w:sz w:val="28"/>
          <w:szCs w:val="28"/>
        </w:rPr>
      </w:pPr>
      <w:r>
        <w:rPr>
          <w:rFonts w:ascii="Times New Roman" w:hAnsi="Times New Roman" w:cs="Times New Roman"/>
          <w:sz w:val="28"/>
          <w:szCs w:val="28"/>
        </w:rPr>
        <w:tab/>
        <w:t>Один аукцион прошел с 100% снижением. (Выполнение работ, связанных с осуществлением регулярных пассажирских перевозок автомобильным транспортом по муниципальному маршруту № 4, на территории городского поселения «Город Амурск» по регулируемым тарифам с 01.01.2022 по 31.12.2022)  (ООО «</w:t>
      </w:r>
      <w:proofErr w:type="spellStart"/>
      <w:r>
        <w:rPr>
          <w:rFonts w:ascii="Times New Roman" w:hAnsi="Times New Roman" w:cs="Times New Roman"/>
          <w:sz w:val="28"/>
          <w:szCs w:val="28"/>
        </w:rPr>
        <w:t>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Лайн</w:t>
      </w:r>
      <w:proofErr w:type="spellEnd"/>
      <w:r>
        <w:rPr>
          <w:rFonts w:ascii="Times New Roman" w:hAnsi="Times New Roman" w:cs="Times New Roman"/>
          <w:sz w:val="28"/>
          <w:szCs w:val="28"/>
        </w:rPr>
        <w:t>»).</w:t>
      </w:r>
    </w:p>
    <w:p>
      <w:pPr>
        <w:ind w:firstLine="709"/>
        <w:jc w:val="center"/>
        <w:rPr>
          <w:rFonts w:ascii="Times New Roman" w:hAnsi="Times New Roman" w:cs="Times New Roman"/>
          <w:b/>
          <w:sz w:val="28"/>
          <w:szCs w:val="28"/>
        </w:rPr>
      </w:pPr>
    </w:p>
    <w:p>
      <w:pPr>
        <w:ind w:firstLine="709"/>
        <w:jc w:val="center"/>
        <w:rPr>
          <w:rFonts w:ascii="Times New Roman" w:hAnsi="Times New Roman" w:cs="Times New Roman"/>
          <w:b/>
          <w:sz w:val="28"/>
          <w:szCs w:val="28"/>
        </w:rPr>
      </w:pPr>
      <w:r>
        <w:rPr>
          <w:rFonts w:ascii="Times New Roman" w:hAnsi="Times New Roman" w:cs="Times New Roman"/>
          <w:b/>
          <w:sz w:val="28"/>
          <w:szCs w:val="28"/>
        </w:rPr>
        <w:t>Б</w:t>
      </w:r>
      <w:r>
        <w:rPr>
          <w:rFonts w:ascii="Times New Roman" w:hAnsi="Times New Roman" w:cs="Times New Roman"/>
          <w:b/>
          <w:sz w:val="28"/>
          <w:szCs w:val="28"/>
          <w:lang w:val="x-none"/>
        </w:rPr>
        <w:t>юджет</w:t>
      </w:r>
      <w:r>
        <w:rPr>
          <w:rFonts w:ascii="Times New Roman" w:hAnsi="Times New Roman" w:cs="Times New Roman"/>
          <w:b/>
          <w:sz w:val="28"/>
          <w:szCs w:val="28"/>
        </w:rPr>
        <w:t xml:space="preserve"> городского поселения </w:t>
      </w:r>
    </w:p>
    <w:p>
      <w:pPr>
        <w:ind w:firstLine="709"/>
        <w:jc w:val="center"/>
        <w:rPr>
          <w:rFonts w:ascii="Times New Roman" w:hAnsi="Times New Roman" w:cs="Times New Roman"/>
          <w:b/>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показатели доходной части бюджета города Амурска на 2021 год определены в сумме 349, 6 млн. рублей. Получено доходов за 2021 год 346,5 млн. руб., или 99% от годовых плановых назначений, что на 6,3% выше уровня поступлений доходов за соответствующий период 2020 года. </w:t>
      </w:r>
    </w:p>
    <w:p>
      <w:pPr>
        <w:ind w:firstLine="709"/>
        <w:jc w:val="both"/>
        <w:rPr>
          <w:rFonts w:ascii="Times New Roman" w:hAnsi="Times New Roman" w:cs="Times New Roman"/>
          <w:sz w:val="28"/>
          <w:szCs w:val="28"/>
        </w:rPr>
      </w:pPr>
      <w:r>
        <w:rPr>
          <w:rFonts w:ascii="Times New Roman" w:hAnsi="Times New Roman" w:cs="Times New Roman"/>
          <w:sz w:val="28"/>
          <w:szCs w:val="28"/>
          <w:u w:val="single"/>
        </w:rPr>
        <w:t>Налоговые доходы</w:t>
      </w:r>
      <w:r>
        <w:rPr>
          <w:rFonts w:ascii="Times New Roman" w:hAnsi="Times New Roman" w:cs="Times New Roman"/>
          <w:sz w:val="28"/>
          <w:szCs w:val="28"/>
        </w:rPr>
        <w:t xml:space="preserve"> составляют 71,2% от общей суммы поступивших собственных доходов, их выполнение составило 172,8 млн. руб. или  101% к годовым бюджетным назначениям, что на 10,3% выше уровня поступлений налоговых доходов за соответствующий период 2020 года.</w:t>
      </w:r>
    </w:p>
    <w:p>
      <w:pPr>
        <w:ind w:firstLine="709"/>
        <w:jc w:val="both"/>
        <w:rPr>
          <w:rFonts w:ascii="Times New Roman" w:hAnsi="Times New Roman" w:cs="Times New Roman"/>
          <w:sz w:val="28"/>
          <w:szCs w:val="28"/>
        </w:rPr>
      </w:pPr>
      <w:r>
        <w:rPr>
          <w:rFonts w:ascii="Times New Roman" w:hAnsi="Times New Roman" w:cs="Times New Roman"/>
          <w:sz w:val="28"/>
          <w:szCs w:val="28"/>
        </w:rPr>
        <w:t>Исполнение  по налогу на доходы физических лиц  составило 99% к годовым бюджетным назначениям (при годовом плане 94 млн. руб., поступило 93,2 млн. руб.).</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по акцизам  составило 100% к годовым бюджетным назначениям (при годовом плане 2,5 млн. руб., поступило 2,5 млн. руб.).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по налогам на совокупный доход  составило 105 % к годовым бюджетным назначениям (при годовом плане 28,7 млн. руб., поступило 30,3 млн. руб.).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по налогам на имущество  составило 101% к годовым бюджетным назначениям (при годовом плане 46,3 млн. руб. поступило 46,7 млн. руб.). </w:t>
      </w:r>
    </w:p>
    <w:p>
      <w:pPr>
        <w:ind w:firstLine="709"/>
        <w:jc w:val="both"/>
        <w:rPr>
          <w:rFonts w:ascii="Times New Roman" w:hAnsi="Times New Roman" w:cs="Times New Roman"/>
          <w:sz w:val="28"/>
          <w:szCs w:val="28"/>
        </w:rPr>
      </w:pPr>
      <w:r>
        <w:rPr>
          <w:rFonts w:ascii="Times New Roman" w:hAnsi="Times New Roman" w:cs="Times New Roman"/>
          <w:sz w:val="28"/>
          <w:szCs w:val="28"/>
          <w:u w:val="single"/>
        </w:rPr>
        <w:t>Неналоговые доходы</w:t>
      </w:r>
      <w:r>
        <w:rPr>
          <w:rFonts w:ascii="Times New Roman" w:hAnsi="Times New Roman" w:cs="Times New Roman"/>
          <w:sz w:val="28"/>
          <w:szCs w:val="28"/>
        </w:rPr>
        <w:t xml:space="preserve"> составляют  28,8% от общей суммы поступивших собственных доходов, их выполнение составило 70 млн. руб. или 103% к годовым бюджетным назначениям, что на 1,9% выше уровня поступлений неналоговых доходов за соответствующий период 2020 года. </w:t>
      </w:r>
    </w:p>
    <w:p>
      <w:pPr>
        <w:ind w:firstLine="709"/>
        <w:jc w:val="both"/>
        <w:rPr>
          <w:rFonts w:ascii="Times New Roman" w:hAnsi="Times New Roman" w:cs="Times New Roman"/>
          <w:sz w:val="28"/>
          <w:szCs w:val="28"/>
        </w:rPr>
      </w:pPr>
      <w:r>
        <w:rPr>
          <w:rFonts w:ascii="Times New Roman" w:hAnsi="Times New Roman" w:cs="Times New Roman"/>
          <w:sz w:val="28"/>
          <w:szCs w:val="28"/>
        </w:rPr>
        <w:t>Доходы от аренды земельных участков поступили в сумме 32,5 млн. руб., или 101,8% от годовых бюджетных назначений.</w:t>
      </w:r>
    </w:p>
    <w:p>
      <w:pPr>
        <w:ind w:firstLine="709"/>
        <w:jc w:val="both"/>
        <w:rPr>
          <w:rFonts w:ascii="Times New Roman" w:hAnsi="Times New Roman" w:cs="Times New Roman"/>
          <w:sz w:val="28"/>
          <w:szCs w:val="28"/>
        </w:rPr>
      </w:pPr>
      <w:r>
        <w:rPr>
          <w:rFonts w:ascii="Times New Roman" w:hAnsi="Times New Roman" w:cs="Times New Roman"/>
          <w:sz w:val="28"/>
          <w:szCs w:val="28"/>
        </w:rPr>
        <w:t>Доходы от сдачи в аренду имущества поступили в сумме 23,8 млн. руб., или 105,3% от годовых бюджетных назначений.</w:t>
      </w:r>
    </w:p>
    <w:p>
      <w:pPr>
        <w:ind w:firstLine="709"/>
        <w:jc w:val="both"/>
        <w:rPr>
          <w:rFonts w:ascii="Times New Roman" w:hAnsi="Times New Roman" w:cs="Times New Roman"/>
          <w:sz w:val="28"/>
          <w:szCs w:val="28"/>
        </w:rPr>
      </w:pPr>
      <w:r>
        <w:rPr>
          <w:rFonts w:ascii="Times New Roman" w:hAnsi="Times New Roman" w:cs="Times New Roman"/>
          <w:sz w:val="28"/>
          <w:szCs w:val="28"/>
        </w:rPr>
        <w:t>Прочие поступления от использования имущества поступили в сумме 3,7 млн. руб. или 109% от годовых бюджетных назначений.</w:t>
      </w:r>
    </w:p>
    <w:p>
      <w:pPr>
        <w:ind w:firstLine="709"/>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МКУК «Амурский городской краеведческий музей» исполнены на 99% от годовых бюджетных назначений, их поступление составило 0,4 млн.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Доходы, поступившие в порядке возмещения расходов, понесённых в связи с эксплуатацией имущества городского поселения,  поступили в общей сумме 0,1 млн. руб. или 101,8% от годовых бюджетных назначений.</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Прочие доходы от компенсации затрат бюджетов городских поселений поступили в сумме 2,4 млн. руб. или 101% от годовых бюджетных назначений. </w:t>
      </w:r>
    </w:p>
    <w:p>
      <w:pPr>
        <w:ind w:firstLine="709"/>
        <w:jc w:val="both"/>
        <w:rPr>
          <w:rFonts w:ascii="Times New Roman" w:hAnsi="Times New Roman" w:cs="Times New Roman"/>
          <w:sz w:val="28"/>
          <w:szCs w:val="28"/>
        </w:rPr>
      </w:pPr>
      <w:r>
        <w:rPr>
          <w:rFonts w:ascii="Times New Roman" w:hAnsi="Times New Roman" w:cs="Times New Roman"/>
          <w:sz w:val="28"/>
          <w:szCs w:val="28"/>
        </w:rPr>
        <w:t>Доходы от продажи материальных и нематериальных активов поступили в сумме 5,8 млн. руб. или 103% от годовых бюджетных назначений (досрочное перечисление платежей по приватизации имущества согласно графикам платежей нежилого помещения в рассрочку).</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Поступление штрафов, возмещение ущерба составило 1,3 млн. руб. или 101% от утвержденных годовых бюджетных назначений. </w:t>
      </w:r>
    </w:p>
    <w:p>
      <w:pPr>
        <w:ind w:firstLine="709"/>
        <w:jc w:val="both"/>
        <w:rPr>
          <w:rFonts w:ascii="Times New Roman" w:hAnsi="Times New Roman" w:cs="Times New Roman"/>
          <w:sz w:val="28"/>
          <w:szCs w:val="28"/>
        </w:rPr>
      </w:pPr>
      <w:r>
        <w:rPr>
          <w:rFonts w:ascii="Times New Roman" w:hAnsi="Times New Roman" w:cs="Times New Roman"/>
          <w:sz w:val="28"/>
          <w:szCs w:val="28"/>
          <w:u w:val="single"/>
        </w:rPr>
        <w:t>Безвозмездные поступления</w:t>
      </w:r>
      <w:r>
        <w:rPr>
          <w:rFonts w:ascii="Times New Roman" w:hAnsi="Times New Roman" w:cs="Times New Roman"/>
          <w:sz w:val="28"/>
          <w:szCs w:val="28"/>
        </w:rPr>
        <w:t xml:space="preserve">  в местный бюджет за 2021 год  поступили в сумме 103,7 млн. руб. или 94% от годовых бюджетных назначений.</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города по расходам исполнен за 2021 год в сумме 349,1 млн. рублей, что составляет 95,6% к уточненным бюджетным назначениям на 2021 год (365,2 млн. руб.). </w:t>
      </w:r>
    </w:p>
    <w:p>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Основные направления расходов городского бюджета:</w:t>
      </w:r>
    </w:p>
    <w:p>
      <w:pPr>
        <w:numPr>
          <w:ilvl w:val="0"/>
          <w:numId w:val="26"/>
        </w:numPr>
        <w:ind w:left="0"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жилищно-коммунальное хозяйство, благоустройство, дорожное хозяйство, транспорт, экономика, водное хозяйство – 155,3 млн. рублей;</w:t>
      </w:r>
      <w:proofErr w:type="gramEnd"/>
    </w:p>
    <w:p>
      <w:pPr>
        <w:numPr>
          <w:ilvl w:val="0"/>
          <w:numId w:val="26"/>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социально-культурная сфера –105,0 млн. рублей;</w:t>
      </w:r>
    </w:p>
    <w:p>
      <w:pPr>
        <w:numPr>
          <w:ilvl w:val="0"/>
          <w:numId w:val="26"/>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общегосударственные расходы – 84,8 млн. рублей;</w:t>
      </w:r>
    </w:p>
    <w:p>
      <w:pPr>
        <w:numPr>
          <w:ilvl w:val="0"/>
          <w:numId w:val="26"/>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национальная безопасность – 4,0 млн. рублей.</w:t>
      </w:r>
    </w:p>
    <w:p>
      <w:pPr>
        <w:pStyle w:val="a4"/>
        <w:ind w:firstLine="709"/>
        <w:jc w:val="both"/>
        <w:rPr>
          <w:rFonts w:ascii="Times New Roman" w:hAnsi="Times New Roman"/>
          <w:sz w:val="28"/>
          <w:szCs w:val="28"/>
        </w:rPr>
      </w:pPr>
      <w:proofErr w:type="gramStart"/>
      <w:r>
        <w:rPr>
          <w:rFonts w:ascii="Times New Roman" w:hAnsi="Times New Roman"/>
          <w:sz w:val="28"/>
          <w:szCs w:val="28"/>
        </w:rPr>
        <w:t xml:space="preserve">За счет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из местного бюджета в 2021 году на выполнение полномочий было привлечено  94,1 млн. рублей из федерального и краевого бюджетов.</w:t>
      </w:r>
      <w:proofErr w:type="gramEnd"/>
    </w:p>
    <w:p>
      <w:pPr>
        <w:ind w:firstLine="708"/>
        <w:jc w:val="center"/>
        <w:rPr>
          <w:rFonts w:ascii="Times New Roman" w:hAnsi="Times New Roman" w:cs="Times New Roman"/>
          <w:b/>
          <w:sz w:val="28"/>
          <w:szCs w:val="28"/>
        </w:rPr>
      </w:pPr>
    </w:p>
    <w:p>
      <w:pPr>
        <w:ind w:firstLine="709"/>
        <w:jc w:val="center"/>
        <w:rPr>
          <w:rFonts w:ascii="Times New Roman" w:eastAsia="Times New Roman" w:hAnsi="Times New Roman" w:cs="Times New Roman"/>
          <w:b/>
          <w:sz w:val="28"/>
          <w:szCs w:val="28"/>
        </w:rPr>
      </w:pPr>
    </w:p>
    <w:p>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сфера</w:t>
      </w:r>
    </w:p>
    <w:p>
      <w:pPr>
        <w:ind w:firstLine="709"/>
        <w:jc w:val="center"/>
        <w:rPr>
          <w:rFonts w:ascii="Times New Roman" w:eastAsia="Times New Roman" w:hAnsi="Times New Roman" w:cs="Times New Roman"/>
          <w:b/>
          <w:sz w:val="28"/>
          <w:szCs w:val="28"/>
        </w:rPr>
      </w:pPr>
    </w:p>
    <w:p>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Культура</w:t>
      </w:r>
    </w:p>
    <w:p>
      <w:pPr>
        <w:ind w:firstLine="709"/>
        <w:jc w:val="center"/>
        <w:rPr>
          <w:rFonts w:ascii="Times New Roman" w:eastAsia="Times New Roman" w:hAnsi="Times New Roman" w:cs="Times New Roman"/>
          <w:b/>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2022 года</w:t>
      </w:r>
      <w:r>
        <w:rPr>
          <w:rFonts w:ascii="Times New Roman" w:hAnsi="Times New Roman" w:cs="Times New Roman"/>
          <w:i/>
          <w:sz w:val="28"/>
          <w:szCs w:val="28"/>
        </w:rPr>
        <w:t xml:space="preserve"> </w:t>
      </w:r>
      <w:r>
        <w:rPr>
          <w:rFonts w:ascii="Times New Roman" w:hAnsi="Times New Roman" w:cs="Times New Roman"/>
          <w:sz w:val="28"/>
          <w:szCs w:val="28"/>
        </w:rPr>
        <w:t>сеть культурно-досуговых учреждений культуры городского поселения «Город Амурск» состоит из 7 учреждений: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«Дворец культуры»;</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казенное учреждение культуры «Амурский городской Краеведческий музей»;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«Кинотеатр «Молодость»;</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«Центр досуга «</w:t>
      </w:r>
      <w:proofErr w:type="spellStart"/>
      <w:proofErr w:type="gramStart"/>
      <w:r>
        <w:rPr>
          <w:rFonts w:ascii="Times New Roman" w:hAnsi="Times New Roman" w:cs="Times New Roman"/>
          <w:sz w:val="28"/>
          <w:szCs w:val="28"/>
        </w:rPr>
        <w:t>Бо-танический</w:t>
      </w:r>
      <w:proofErr w:type="spellEnd"/>
      <w:proofErr w:type="gramEnd"/>
      <w:r>
        <w:rPr>
          <w:rFonts w:ascii="Times New Roman" w:hAnsi="Times New Roman" w:cs="Times New Roman"/>
          <w:sz w:val="28"/>
          <w:szCs w:val="28"/>
        </w:rPr>
        <w:t xml:space="preserve"> сад»;</w:t>
      </w:r>
      <w:r>
        <w:rPr>
          <w:rFonts w:ascii="Times New Roman" w:hAnsi="Times New Roman" w:cs="Times New Roman"/>
          <w:sz w:val="28"/>
          <w:szCs w:val="28"/>
        </w:rPr>
        <w:tab/>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«Амурский городской дендрарий»;</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казенное учреждение культуры «Городская библиотека»;</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lastRenderedPageBreak/>
        <w:t>- муниципальное казенное учреждение «Централизованная бухгалтерия учреждений культуры».</w:t>
      </w:r>
    </w:p>
    <w:p>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  году отдел культуры и учреждения культуры города работали по 7 утвержденным муниципальным программам. </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2021 год, объявленный Указом президента Российской Федерации «Годом науки и технологий» стал для учреждений культуры хорошим поводом поразмышлять над этим вопросом. Ведь фантазия, в первую очередь, проявляется в творчестве, а развитие творчества - есть одна из главных задач учреждений культуры. </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Основная цель мероприятий в рамках тематики года - дать понятие о культуре как науке и ее назначении, показать жанровое и видовое разнообразие культуры как науки, а также применить в разработке и проведении мероприятий новых форм и технологий.</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направления проведены познавательные программы, мастер - классы, акции, а также мероприятия в формате онлайн с применением новых технологий работы. </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Всего за 2021 год отделом и учреждениями культуры проведено 6709 мероприятий, для детей - 1977, на платной основе - 6040.</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культуры </w:t>
      </w:r>
      <w:r>
        <w:rPr>
          <w:rFonts w:ascii="Times New Roman" w:hAnsi="Times New Roman" w:cs="Times New Roman"/>
          <w:b/>
          <w:bCs/>
          <w:sz w:val="28"/>
          <w:szCs w:val="28"/>
        </w:rPr>
        <w:t xml:space="preserve"> </w:t>
      </w:r>
      <w:r>
        <w:rPr>
          <w:rFonts w:ascii="Times New Roman" w:hAnsi="Times New Roman" w:cs="Times New Roman"/>
          <w:bCs/>
          <w:sz w:val="28"/>
          <w:szCs w:val="28"/>
        </w:rPr>
        <w:t>«Дворец культуры» -</w:t>
      </w:r>
      <w:r>
        <w:rPr>
          <w:rFonts w:ascii="Times New Roman" w:hAnsi="Times New Roman" w:cs="Times New Roman"/>
          <w:b/>
          <w:bCs/>
          <w:sz w:val="28"/>
          <w:szCs w:val="28"/>
        </w:rPr>
        <w:t xml:space="preserve"> </w:t>
      </w:r>
      <w:r>
        <w:rPr>
          <w:rFonts w:ascii="Times New Roman" w:hAnsi="Times New Roman" w:cs="Times New Roman"/>
          <w:sz w:val="28"/>
          <w:szCs w:val="28"/>
        </w:rPr>
        <w:t>за 2021 год проведено 305 мероприятий, которые посетило 28053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базе Дворца культуры </w:t>
      </w:r>
      <w:r>
        <w:rPr>
          <w:rFonts w:ascii="Times New Roman" w:hAnsi="Times New Roman" w:cs="Times New Roman"/>
          <w:sz w:val="28"/>
          <w:szCs w:val="28"/>
        </w:rPr>
        <w:t xml:space="preserve">продолжили свою деятельность 36 групп клубных формирований, с количеством участников в них 1215 человек. </w:t>
      </w:r>
    </w:p>
    <w:p>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Сумма средств от оказания платных услуг учреждением составила в 2020 году 2 млн. 963 тыс. рублей, что составляет 74 % исполнения к плану за год.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В МКУК ««Амурский городской Краеведческий музей» </w:t>
      </w:r>
      <w:r>
        <w:rPr>
          <w:rFonts w:ascii="Times New Roman" w:hAnsi="Times New Roman" w:cs="Times New Roman"/>
          <w:sz w:val="28"/>
          <w:szCs w:val="28"/>
        </w:rPr>
        <w:t>ежегодно происходит увеличение музейных фондов. В 2021 году  фонды музея пополнились на 338 единиц.</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За 2021 году в музее было проведено 303 мероприятия, из них: 63 обзорных экскурсии, 99  тематических экскурсий, 36  театрализованных программ, 43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5  лекций, 7  пешеходных экскурсий, 32 познавательные программы, 10  массовых мероприятий, 3 детских Дня рождения, 5  мастер – классов.  </w:t>
      </w:r>
    </w:p>
    <w:p>
      <w:pPr>
        <w:ind w:firstLine="709"/>
        <w:jc w:val="both"/>
        <w:rPr>
          <w:rFonts w:ascii="Times New Roman" w:hAnsi="Times New Roman" w:cs="Times New Roman"/>
          <w:sz w:val="28"/>
          <w:szCs w:val="28"/>
        </w:rPr>
      </w:pPr>
      <w:r>
        <w:rPr>
          <w:rFonts w:ascii="Times New Roman" w:hAnsi="Times New Roman" w:cs="Times New Roman"/>
          <w:sz w:val="28"/>
          <w:szCs w:val="28"/>
        </w:rPr>
        <w:t>Музей посетили 10118 чел, в том числе 6937 человек – дети. Сумма заработанных средств составила – 399 тыс. 220 рублей, что составляет 102,4 % исполнения к плану за год.</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культуры </w:t>
      </w:r>
      <w:r>
        <w:rPr>
          <w:rFonts w:ascii="Times New Roman" w:hAnsi="Times New Roman" w:cs="Times New Roman"/>
          <w:bCs/>
          <w:sz w:val="28"/>
          <w:szCs w:val="28"/>
        </w:rPr>
        <w:t xml:space="preserve">«Кинотеатр «Молодость» </w:t>
      </w:r>
      <w:r>
        <w:rPr>
          <w:rFonts w:ascii="Times New Roman" w:hAnsi="Times New Roman" w:cs="Times New Roman"/>
          <w:sz w:val="28"/>
          <w:szCs w:val="28"/>
        </w:rPr>
        <w:t>осуществляет демонстрацию кинофильмов.</w:t>
      </w:r>
    </w:p>
    <w:p>
      <w:pPr>
        <w:ind w:firstLine="709"/>
        <w:jc w:val="both"/>
        <w:rPr>
          <w:rFonts w:ascii="Times New Roman" w:hAnsi="Times New Roman" w:cs="Times New Roman"/>
          <w:sz w:val="28"/>
          <w:szCs w:val="28"/>
        </w:rPr>
      </w:pPr>
      <w:r>
        <w:rPr>
          <w:rFonts w:ascii="Times New Roman" w:hAnsi="Times New Roman" w:cs="Times New Roman"/>
          <w:sz w:val="28"/>
          <w:szCs w:val="28"/>
        </w:rPr>
        <w:t>За 2021 год в кинотеатре был продемонстрировано 97 кинофильмов, из них 39 российского и 58 зарубежного производства.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Состоялось 3020 киносеансов, которые посетили 21046 зрителей, из  них 12245 – дети до 14 лет.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Исполнение бюджета кинотеатром по доходной части составляет  11 млн. 469 тыс. рублей, что составляет 100 % исполнения  годового плана.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бюджетное учреждение культуры </w:t>
      </w:r>
      <w:r>
        <w:rPr>
          <w:rFonts w:ascii="Times New Roman" w:hAnsi="Times New Roman" w:cs="Times New Roman"/>
          <w:bCs/>
          <w:sz w:val="28"/>
          <w:szCs w:val="28"/>
        </w:rPr>
        <w:t xml:space="preserve">«Центр досуга «Ботанический сад» </w:t>
      </w:r>
      <w:r>
        <w:rPr>
          <w:rFonts w:ascii="Times New Roman" w:hAnsi="Times New Roman" w:cs="Times New Roman"/>
          <w:sz w:val="28"/>
          <w:szCs w:val="28"/>
        </w:rPr>
        <w:t>осуществляет организацию доступа к коллекциям растений ботанического сада.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Уникальный, один из немногих на Дальнем Востоке уголок экзотической флоры и фауны, Ботанический сад привлекает своей красотой не только экскурсантов Хабаровского края.</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2021 году учреждение  посетили туристы из многих регионов России (Сахалинская область, Камчатский край, Приморский край и другие).</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 2021 год в Ботаническом саду прошло 692 мероприятия, из них для детей 384.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Из общего числа мероприятий 365 проведено по туристической деятельности города, общее количество туристов составило 13250 человек, из них дети 8995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показатели достигнуты благодаря активной реализации населению растений, увеличению количества индивидуальных посещений, творческому подходу и разработке тематических мероприятий.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Платные услуги от продажи билетов и растений составили 2 млн. 372 тыс. рублей, что составляет 91,8 % исполнения плана за год.</w:t>
      </w:r>
    </w:p>
    <w:p>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w:t>
      </w:r>
      <w:r>
        <w:rPr>
          <w:rFonts w:ascii="Times New Roman" w:hAnsi="Times New Roman" w:cs="Times New Roman"/>
          <w:bCs/>
          <w:sz w:val="28"/>
          <w:szCs w:val="28"/>
        </w:rPr>
        <w:t xml:space="preserve">«Амурский городской дендрарий» </w:t>
      </w:r>
      <w:r>
        <w:rPr>
          <w:rFonts w:ascii="Times New Roman" w:hAnsi="Times New Roman" w:cs="Times New Roman"/>
          <w:sz w:val="28"/>
          <w:szCs w:val="28"/>
        </w:rPr>
        <w:t>осуществляет сохранение уникальной флоры Дальнего Востока, акклиматизацию и интродукцию растительного мира, эстетическое воспитание и экологическое просвещение населения.</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Цель работы учреждения - популяризация и продвижение туристического потенциала города Амурска на туристическом рынке.</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в учреждении было проведено 2163 мероприятия, из них для детей - 690. Общее количество посетителей составило 16752 человек, из них дети - 5073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Проведено 1511 экскурсии по туристической деятельности города, общее количество туристов составило 12011 человек, из них дети 3545 человек.</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населению составили 2 млн. 169 тыс. рублей, что составляет 97 % исполнения плана за год.</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w:t>
      </w:r>
      <w:r>
        <w:rPr>
          <w:rFonts w:ascii="Times New Roman" w:hAnsi="Times New Roman" w:cs="Times New Roman"/>
          <w:bCs/>
          <w:sz w:val="28"/>
          <w:szCs w:val="28"/>
        </w:rPr>
        <w:t>«Городская библиотека»</w:t>
      </w:r>
      <w:r>
        <w:rPr>
          <w:rFonts w:ascii="Times New Roman" w:hAnsi="Times New Roman" w:cs="Times New Roman"/>
          <w:sz w:val="28"/>
          <w:szCs w:val="28"/>
        </w:rPr>
        <w:t xml:space="preserve">, в состав которой входят структурные подразделения: </w:t>
      </w:r>
      <w:proofErr w:type="gramStart"/>
      <w:r>
        <w:rPr>
          <w:rFonts w:ascii="Times New Roman" w:hAnsi="Times New Roman" w:cs="Times New Roman"/>
          <w:sz w:val="28"/>
          <w:szCs w:val="28"/>
        </w:rPr>
        <w:t>«Библиотека семейного чтения» (г. Амурск, пр.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Октябрьский</w:t>
      </w:r>
      <w:proofErr w:type="gramEnd"/>
      <w:r>
        <w:rPr>
          <w:rFonts w:ascii="Times New Roman" w:hAnsi="Times New Roman" w:cs="Times New Roman"/>
          <w:sz w:val="28"/>
          <w:szCs w:val="28"/>
        </w:rPr>
        <w:t>, 8) и «Массовая библиотека» (ст. Мылки) осуществляет организацию библиотечно-справочного, информационного обслуживания населения.</w:t>
      </w:r>
    </w:p>
    <w:p>
      <w:pPr>
        <w:pStyle w:val="a4"/>
        <w:ind w:firstLine="709"/>
        <w:jc w:val="both"/>
        <w:rPr>
          <w:rFonts w:ascii="Times New Roman" w:hAnsi="Times New Roman"/>
          <w:sz w:val="28"/>
          <w:szCs w:val="28"/>
        </w:rPr>
      </w:pPr>
      <w:proofErr w:type="gramStart"/>
      <w:r>
        <w:rPr>
          <w:rFonts w:ascii="Times New Roman" w:hAnsi="Times New Roman"/>
          <w:sz w:val="28"/>
          <w:szCs w:val="28"/>
        </w:rPr>
        <w:t>За  2021 год проведено 226 массовых мероприятия, из них 166  – для детей.</w:t>
      </w:r>
      <w:proofErr w:type="gramEnd"/>
      <w:r>
        <w:rPr>
          <w:rFonts w:ascii="Times New Roman" w:hAnsi="Times New Roman"/>
          <w:sz w:val="28"/>
          <w:szCs w:val="28"/>
        </w:rPr>
        <w:t xml:space="preserve"> В отчетном периоде библиотеками города было обслужено  25839 человек, из них  5073 – дети. </w:t>
      </w:r>
    </w:p>
    <w:p>
      <w:pPr>
        <w:pStyle w:val="a4"/>
        <w:ind w:firstLine="709"/>
        <w:jc w:val="both"/>
        <w:rPr>
          <w:rFonts w:ascii="Times New Roman" w:hAnsi="Times New Roman"/>
          <w:sz w:val="28"/>
          <w:szCs w:val="28"/>
        </w:rPr>
      </w:pPr>
      <w:r>
        <w:rPr>
          <w:rFonts w:ascii="Times New Roman" w:hAnsi="Times New Roman"/>
          <w:sz w:val="28"/>
          <w:szCs w:val="28"/>
        </w:rPr>
        <w:t xml:space="preserve">Библиотеки тесно сотрудничают с образовательными и дошкольными учреждениями, отделами культуры города и муниципального района, а так же с социальным приютом. </w:t>
      </w:r>
    </w:p>
    <w:p>
      <w:pPr>
        <w:pStyle w:val="a4"/>
        <w:ind w:firstLine="709"/>
        <w:jc w:val="both"/>
        <w:rPr>
          <w:rFonts w:ascii="Times New Roman" w:hAnsi="Times New Roman"/>
          <w:sz w:val="28"/>
          <w:szCs w:val="28"/>
        </w:rPr>
      </w:pPr>
      <w:r>
        <w:rPr>
          <w:rFonts w:ascii="Times New Roman" w:hAnsi="Times New Roman"/>
          <w:sz w:val="28"/>
          <w:szCs w:val="28"/>
        </w:rPr>
        <w:t xml:space="preserve">Продолжают свою работу клубные формирования, созданные на базе библиотек. </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За  2021 г. книжный фонд библиотек МКУК «Городская библиотека» пополнился на 2073 экземпляра на сумму 142 тыс. рублей, в том числе </w:t>
      </w:r>
      <w:r>
        <w:rPr>
          <w:rFonts w:ascii="Times New Roman" w:hAnsi="Times New Roman" w:cs="Times New Roman"/>
          <w:sz w:val="28"/>
          <w:szCs w:val="28"/>
        </w:rPr>
        <w:t xml:space="preserve">1229 экземпляров на сумму 130 тыс. рублей – добровольные пожертвования. </w:t>
      </w:r>
    </w:p>
    <w:p>
      <w:pPr>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01.01.2022 года в сфере культуры городского поселения «Город Амурск» работает 130 человек, из них специалистов - 69 человек, из них имеют высшее образование - 43 человека.</w:t>
      </w:r>
    </w:p>
    <w:p>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Во исполнение Указа Президента Российской Федерации от 07 мая 2012 года № 597 «О мероприятиях по реализации государственной социальной политики» в </w:t>
      </w:r>
      <w:r>
        <w:rPr>
          <w:rFonts w:ascii="Times New Roman" w:hAnsi="Times New Roman" w:cs="Times New Roman"/>
          <w:color w:val="000000"/>
          <w:sz w:val="28"/>
          <w:szCs w:val="28"/>
        </w:rPr>
        <w:t>2021 году средняя заработная плата работников культуры составила 43082  рубля.</w:t>
      </w:r>
    </w:p>
    <w:p>
      <w:pPr>
        <w:ind w:firstLine="709"/>
        <w:jc w:val="both"/>
        <w:rPr>
          <w:rFonts w:ascii="Times New Roman" w:hAnsi="Times New Roman" w:cs="Times New Roman"/>
          <w:color w:val="FF0000"/>
          <w:sz w:val="28"/>
          <w:szCs w:val="28"/>
        </w:rPr>
      </w:pPr>
      <w:r>
        <w:rPr>
          <w:rFonts w:ascii="Times New Roman" w:hAnsi="Times New Roman" w:cs="Times New Roman"/>
          <w:sz w:val="28"/>
          <w:szCs w:val="28"/>
        </w:rPr>
        <w:t>Всего в 2021 году на содержание культуры направлено из всех уровней бюджетов 91,5 млн. рублей.</w:t>
      </w:r>
    </w:p>
    <w:p>
      <w:pPr>
        <w:pStyle w:val="af1"/>
        <w:ind w:firstLine="680"/>
        <w:jc w:val="center"/>
        <w:rPr>
          <w:rFonts w:ascii="Times New Roman" w:hAnsi="Times New Roman" w:cs="Times New Roman"/>
          <w:b/>
          <w:sz w:val="28"/>
          <w:szCs w:val="28"/>
        </w:rPr>
      </w:pPr>
    </w:p>
    <w:p>
      <w:pPr>
        <w:pStyle w:val="af1"/>
        <w:ind w:firstLine="680"/>
        <w:jc w:val="center"/>
        <w:rPr>
          <w:rFonts w:ascii="Times New Roman" w:hAnsi="Times New Roman" w:cs="Times New Roman"/>
          <w:b/>
          <w:sz w:val="28"/>
          <w:szCs w:val="28"/>
        </w:rPr>
      </w:pPr>
      <w:r>
        <w:rPr>
          <w:rFonts w:ascii="Times New Roman" w:hAnsi="Times New Roman" w:cs="Times New Roman"/>
          <w:b/>
          <w:sz w:val="28"/>
          <w:szCs w:val="28"/>
        </w:rPr>
        <w:t>Молодежная политика</w:t>
      </w:r>
    </w:p>
    <w:p>
      <w:pPr>
        <w:ind w:firstLine="709"/>
        <w:jc w:val="both"/>
        <w:rPr>
          <w:rFonts w:ascii="Times New Roman" w:hAnsi="Times New Roman" w:cs="Times New Roman"/>
          <w:sz w:val="28"/>
          <w:szCs w:val="28"/>
        </w:rPr>
      </w:pPr>
      <w:r>
        <w:rPr>
          <w:rFonts w:ascii="Times New Roman" w:hAnsi="Times New Roman" w:cs="Times New Roman"/>
          <w:sz w:val="28"/>
          <w:szCs w:val="28"/>
        </w:rPr>
        <w:t>Молодежь является активным субъектом развития города, играет значительную роль в социально-экономических и общественно-политических процессах.</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мероприятия в сфере молодёжной политики проводились в рамках муниципальных программ: </w:t>
      </w:r>
    </w:p>
    <w:p>
      <w:pPr>
        <w:ind w:firstLine="709"/>
        <w:jc w:val="both"/>
        <w:rPr>
          <w:rFonts w:ascii="Times New Roman" w:hAnsi="Times New Roman" w:cs="Times New Roman"/>
          <w:sz w:val="28"/>
          <w:szCs w:val="28"/>
        </w:rPr>
      </w:pPr>
      <w:r>
        <w:rPr>
          <w:rFonts w:ascii="Times New Roman" w:hAnsi="Times New Roman" w:cs="Times New Roman"/>
          <w:sz w:val="28"/>
          <w:szCs w:val="28"/>
        </w:rPr>
        <w:t>- «Молодежь города Амурска» на 2020- 2025 годы»;</w:t>
      </w:r>
    </w:p>
    <w:p>
      <w:pPr>
        <w:ind w:firstLine="709"/>
        <w:jc w:val="both"/>
        <w:rPr>
          <w:rFonts w:ascii="Times New Roman" w:hAnsi="Times New Roman" w:cs="Times New Roman"/>
          <w:sz w:val="28"/>
          <w:szCs w:val="28"/>
        </w:rPr>
      </w:pPr>
      <w:r>
        <w:rPr>
          <w:rFonts w:ascii="Times New Roman" w:hAnsi="Times New Roman" w:cs="Times New Roman"/>
          <w:sz w:val="28"/>
          <w:szCs w:val="28"/>
        </w:rPr>
        <w:t>- «Организация трудоустройства несовершеннолетних в летний период в городском поселении «Город Амурск» на 2019-2021 годы»;</w:t>
      </w:r>
    </w:p>
    <w:p>
      <w:pPr>
        <w:ind w:firstLine="709"/>
        <w:jc w:val="both"/>
        <w:rPr>
          <w:rFonts w:ascii="Times New Roman" w:hAnsi="Times New Roman" w:cs="Times New Roman"/>
          <w:sz w:val="28"/>
          <w:szCs w:val="28"/>
        </w:rPr>
      </w:pPr>
      <w:r>
        <w:rPr>
          <w:rFonts w:ascii="Times New Roman" w:hAnsi="Times New Roman" w:cs="Times New Roman"/>
          <w:sz w:val="28"/>
          <w:szCs w:val="28"/>
        </w:rPr>
        <w:t>- «Обеспечение жильем молодых семей в городе Амурске» на 2018-2025 годы».</w:t>
      </w:r>
    </w:p>
    <w:p>
      <w:pPr>
        <w:ind w:firstLine="709"/>
        <w:jc w:val="both"/>
        <w:rPr>
          <w:rFonts w:ascii="Times New Roman" w:hAnsi="Times New Roman" w:cs="Times New Roman"/>
          <w:sz w:val="28"/>
          <w:szCs w:val="28"/>
        </w:rPr>
      </w:pPr>
      <w:r>
        <w:rPr>
          <w:rFonts w:ascii="Times New Roman" w:hAnsi="Times New Roman" w:cs="Times New Roman"/>
          <w:sz w:val="28"/>
          <w:szCs w:val="28"/>
        </w:rPr>
        <w:t>Целью Программы «Молодёжь города Амурска» является создание условий для успешной социализации и эффективной самореализации детей и молодёжи, развитие потенциала молодёжи и его использование в интересах развития города.</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программы на территории города проведены патриотические мероприятия, посвящённые памятным датам, акции, посвященные празднованию 9 мая: «Георгиевская ленточка», «Бессмертный полк», «Свеча Памяти»,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проведены мероприятия с целью пропаганды семейных ценностей, мероприятия, направленные на профилактику негативных явлений в обществе. </w:t>
      </w:r>
    </w:p>
    <w:p>
      <w:pPr>
        <w:ind w:firstLine="709"/>
        <w:jc w:val="both"/>
        <w:rPr>
          <w:rFonts w:ascii="Times New Roman" w:hAnsi="Times New Roman" w:cs="Times New Roman"/>
          <w:sz w:val="28"/>
          <w:szCs w:val="28"/>
        </w:rPr>
      </w:pPr>
      <w:r>
        <w:rPr>
          <w:rFonts w:ascii="Times New Roman" w:hAnsi="Times New Roman" w:cs="Times New Roman"/>
          <w:sz w:val="28"/>
          <w:szCs w:val="28"/>
        </w:rPr>
        <w:t>В рамках социального проекта «</w:t>
      </w:r>
      <w:proofErr w:type="spellStart"/>
      <w:r>
        <w:rPr>
          <w:rFonts w:ascii="Times New Roman" w:hAnsi="Times New Roman" w:cs="Times New Roman"/>
          <w:sz w:val="28"/>
          <w:szCs w:val="28"/>
        </w:rPr>
        <w:t>Экодесант</w:t>
      </w:r>
      <w:proofErr w:type="spellEnd"/>
      <w:r>
        <w:rPr>
          <w:rFonts w:ascii="Times New Roman" w:hAnsi="Times New Roman" w:cs="Times New Roman"/>
          <w:sz w:val="28"/>
          <w:szCs w:val="28"/>
        </w:rPr>
        <w:t>» волонтёры детского эколого-биологического центра «Натуралист» еженедельно принимали  участие в очистке береговой линии в районе городского пляжа и набережной Амурска, а также уборке территор</w:t>
      </w:r>
      <w:proofErr w:type="gramStart"/>
      <w:r>
        <w:rPr>
          <w:rFonts w:ascii="Times New Roman" w:hAnsi="Times New Roman" w:cs="Times New Roman"/>
          <w:sz w:val="28"/>
          <w:szCs w:val="28"/>
        </w:rPr>
        <w:t>ии у О</w:t>
      </w:r>
      <w:proofErr w:type="gramEnd"/>
      <w:r>
        <w:rPr>
          <w:rFonts w:ascii="Times New Roman" w:hAnsi="Times New Roman" w:cs="Times New Roman"/>
          <w:sz w:val="28"/>
          <w:szCs w:val="28"/>
        </w:rPr>
        <w:t xml:space="preserve">белиска. </w:t>
      </w:r>
    </w:p>
    <w:p>
      <w:pPr>
        <w:ind w:firstLine="709"/>
        <w:jc w:val="both"/>
        <w:rPr>
          <w:rFonts w:ascii="Times New Roman" w:hAnsi="Times New Roman" w:cs="Times New Roman"/>
          <w:sz w:val="28"/>
          <w:szCs w:val="28"/>
        </w:rPr>
      </w:pPr>
      <w:r>
        <w:rPr>
          <w:rFonts w:ascii="Times New Roman" w:hAnsi="Times New Roman" w:cs="Times New Roman"/>
          <w:sz w:val="28"/>
          <w:szCs w:val="28"/>
        </w:rPr>
        <w:t>Проведены добровольческие мероприятия и акции,  работа в социальных проектах экологической направленности, оказание помощи детям-инвалидам.</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Также в 2021 году сектором по молодежной политике  проведена работа по привлечению волонтеров и организации их деятельности для осуществления рейтингового голосования по выбору общественных территорий, подлежащих </w:t>
      </w:r>
      <w:r>
        <w:rPr>
          <w:rFonts w:ascii="Times New Roman" w:hAnsi="Times New Roman" w:cs="Times New Roman"/>
          <w:sz w:val="28"/>
          <w:szCs w:val="28"/>
        </w:rPr>
        <w:lastRenderedPageBreak/>
        <w:t>благоустройству в рамках реализации муниципальной программы «Формирование современной городской среды». Всего участвовало 25 волонтеров.</w:t>
      </w:r>
    </w:p>
    <w:p>
      <w:pPr>
        <w:ind w:firstLine="709"/>
        <w:jc w:val="both"/>
        <w:rPr>
          <w:rFonts w:ascii="Times New Roman" w:hAnsi="Times New Roman" w:cs="Times New Roman"/>
          <w:sz w:val="28"/>
          <w:szCs w:val="28"/>
        </w:rPr>
      </w:pPr>
      <w:r>
        <w:rPr>
          <w:rFonts w:ascii="Times New Roman" w:hAnsi="Times New Roman" w:cs="Times New Roman"/>
          <w:sz w:val="28"/>
          <w:szCs w:val="28"/>
        </w:rPr>
        <w:t>Из местного бюджета на реализацию муниципальной программы «Молодежь города Амурска» на 2020-2025 годы» направлено в 2021 году 254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программы «Организация трудоустройства несовершеннолетних в летний период в городском поселении «Город Амурск» на 2019-2021 годы»  15 предприятий и учреждений города предоставили рабочие места в летний период на месяц и более  208 несовершеннолетним.</w:t>
      </w:r>
    </w:p>
    <w:p>
      <w:pPr>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программы  из местного бюджета составило 260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муниципальной программы «Обеспечение жильем молодых семей в городе Амурске» 18 семей воспользовались помощью государства и улучшили жилищные условия. </w:t>
      </w:r>
    </w:p>
    <w:p>
      <w:pPr>
        <w:ind w:firstLine="709"/>
        <w:jc w:val="both"/>
        <w:rPr>
          <w:rFonts w:ascii="Times New Roman" w:hAnsi="Times New Roman" w:cs="Times New Roman"/>
          <w:sz w:val="28"/>
          <w:szCs w:val="28"/>
        </w:rPr>
      </w:pPr>
      <w:r>
        <w:rPr>
          <w:rFonts w:ascii="Times New Roman" w:hAnsi="Times New Roman" w:cs="Times New Roman"/>
          <w:sz w:val="28"/>
          <w:szCs w:val="28"/>
        </w:rPr>
        <w:t>Всего с 2011 года 164 молодые семьи приобрели свое жилье.</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Общая сумма средств социальных выплат, направленная молодым семьям, составила 8 761 тыс. рублей, в том числе за счет:</w:t>
      </w:r>
    </w:p>
    <w:p>
      <w:pPr>
        <w:ind w:firstLine="709"/>
        <w:jc w:val="both"/>
        <w:rPr>
          <w:rFonts w:ascii="Times New Roman" w:hAnsi="Times New Roman" w:cs="Times New Roman"/>
          <w:sz w:val="28"/>
          <w:szCs w:val="28"/>
        </w:rPr>
      </w:pPr>
      <w:r>
        <w:rPr>
          <w:rFonts w:ascii="Times New Roman" w:hAnsi="Times New Roman" w:cs="Times New Roman"/>
          <w:sz w:val="28"/>
          <w:szCs w:val="28"/>
        </w:rPr>
        <w:t>• местного бюджета – 951 тыс. рублей;</w:t>
      </w:r>
    </w:p>
    <w:p>
      <w:pPr>
        <w:ind w:firstLine="709"/>
        <w:jc w:val="both"/>
        <w:rPr>
          <w:rFonts w:ascii="Times New Roman" w:hAnsi="Times New Roman" w:cs="Times New Roman"/>
          <w:sz w:val="28"/>
          <w:szCs w:val="28"/>
        </w:rPr>
      </w:pPr>
      <w:r>
        <w:rPr>
          <w:rFonts w:ascii="Times New Roman" w:hAnsi="Times New Roman" w:cs="Times New Roman"/>
          <w:sz w:val="28"/>
          <w:szCs w:val="28"/>
        </w:rPr>
        <w:t>• федерального и краевого бюджетов – 7 810 тыс. рублей.</w:t>
      </w:r>
    </w:p>
    <w:p>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Всего на молодежную политику в городе Амурске в 2021 году из всех уровней бюджета направлено 9 млн. 275 тыс. рублей.</w:t>
      </w:r>
    </w:p>
    <w:p>
      <w:pPr>
        <w:ind w:firstLine="709"/>
        <w:jc w:val="both"/>
        <w:rPr>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Физическая культура и спорт </w:t>
      </w:r>
    </w:p>
    <w:p>
      <w:pPr>
        <w:jc w:val="center"/>
        <w:rPr>
          <w:rFonts w:ascii="Times New Roman" w:hAnsi="Times New Roman" w:cs="Times New Roman"/>
          <w:sz w:val="28"/>
          <w:szCs w:val="28"/>
        </w:rPr>
      </w:pPr>
    </w:p>
    <w:p>
      <w:pPr>
        <w:ind w:firstLine="720"/>
        <w:jc w:val="both"/>
        <w:rPr>
          <w:rFonts w:ascii="Times New Roman" w:hAnsi="Times New Roman" w:cs="Times New Roman"/>
          <w:sz w:val="28"/>
          <w:szCs w:val="28"/>
        </w:rPr>
      </w:pPr>
      <w:r>
        <w:rPr>
          <w:rFonts w:ascii="Times New Roman" w:hAnsi="Times New Roman" w:cs="Times New Roman"/>
          <w:sz w:val="28"/>
          <w:szCs w:val="28"/>
        </w:rPr>
        <w:t>В 2021 году важной составной частью социальной политики города Амурска являлось всестороннее и эффективное развитие физической культуры и спорта.</w:t>
      </w:r>
    </w:p>
    <w:p>
      <w:pPr>
        <w:ind w:firstLine="720"/>
        <w:jc w:val="both"/>
        <w:rPr>
          <w:rFonts w:ascii="Times New Roman" w:hAnsi="Times New Roman" w:cs="Times New Roman"/>
          <w:sz w:val="28"/>
          <w:szCs w:val="28"/>
        </w:rPr>
      </w:pPr>
      <w:r>
        <w:rPr>
          <w:rFonts w:ascii="Times New Roman" w:hAnsi="Times New Roman" w:cs="Times New Roman"/>
          <w:sz w:val="28"/>
          <w:szCs w:val="28"/>
        </w:rPr>
        <w:t>В городе Амурске  проводится целенаправленная политика по привлечению жителей города к систематическим занятиям физической культурой и спортом. Особое внимание в этом направлении уделяется подрастающему поколению, молодежи и ветеранам.</w:t>
      </w:r>
    </w:p>
    <w:p>
      <w:pPr>
        <w:ind w:firstLine="708"/>
        <w:jc w:val="both"/>
        <w:rPr>
          <w:rFonts w:ascii="Times New Roman" w:hAnsi="Times New Roman" w:cs="Times New Roman"/>
          <w:sz w:val="28"/>
          <w:szCs w:val="28"/>
        </w:rPr>
      </w:pPr>
      <w:r>
        <w:rPr>
          <w:rFonts w:ascii="Times New Roman" w:hAnsi="Times New Roman" w:cs="Times New Roman"/>
          <w:sz w:val="28"/>
          <w:szCs w:val="28"/>
        </w:rPr>
        <w:t>В городе культивируются более 20 видов спорта. По этим видам организуются и проводятся в рамках муниципальной программы «Развитие физической культуры и спорта в городе Амурске» открытые чемпионаты, первенства, турниры, розыгрыши Кубка.</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официальных городских соревнований  были приурочены к государственным праздникам и праздничным датам, к юбилейным датам спортсменов и тренеров. </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Всего в 102-х официальных спортивных соревнованиях различного уровня, и физкультурно-массовых городских мероприятиях в рамках муниципальной программы «Развитие физической культуры и спорта в городе Амурске на 2021-2025 годы» приняли участие более 15 тыс. человек. </w:t>
      </w:r>
    </w:p>
    <w:p>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Более 150 медалей всех достоинств завоевали спортсмены г. Амурска на краевых и Всероссийских соревнованиях.</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Более 8 тысяч жителей города, всех возрастных категорий, занимаются физической культурой и массовым спортом в группах здоровья, спортивных группах по видам спорта на </w:t>
      </w:r>
      <w:proofErr w:type="spellStart"/>
      <w:r>
        <w:rPr>
          <w:rFonts w:ascii="Times New Roman" w:hAnsi="Times New Roman" w:cs="Times New Roman"/>
          <w:sz w:val="28"/>
          <w:szCs w:val="28"/>
        </w:rPr>
        <w:t>жилмассиве</w:t>
      </w:r>
      <w:proofErr w:type="spellEnd"/>
      <w:r>
        <w:rPr>
          <w:rFonts w:ascii="Times New Roman" w:hAnsi="Times New Roman" w:cs="Times New Roman"/>
          <w:sz w:val="28"/>
          <w:szCs w:val="28"/>
        </w:rPr>
        <w:t xml:space="preserve">, на пришкольных площадках и школьных спортивных залах, бассейнах г. Амурска. </w:t>
      </w:r>
    </w:p>
    <w:p>
      <w:pPr>
        <w:ind w:firstLine="720"/>
        <w:jc w:val="both"/>
        <w:rPr>
          <w:rFonts w:ascii="Times New Roman" w:hAnsi="Times New Roman" w:cs="Times New Roman"/>
          <w:sz w:val="28"/>
          <w:szCs w:val="28"/>
        </w:rPr>
      </w:pPr>
      <w:r>
        <w:rPr>
          <w:rFonts w:ascii="Times New Roman" w:hAnsi="Times New Roman" w:cs="Times New Roman"/>
          <w:sz w:val="28"/>
          <w:szCs w:val="28"/>
        </w:rPr>
        <w:t>Не все плановые спортивные соревнования удалось провести в 2021 году т.к. были приняты ограничительные меры на территории Хабаровского края, направленные на предупреждение распространения COVID-19.</w:t>
      </w:r>
    </w:p>
    <w:p>
      <w:pPr>
        <w:ind w:firstLine="720"/>
        <w:jc w:val="both"/>
        <w:rPr>
          <w:rFonts w:ascii="Times New Roman" w:hAnsi="Times New Roman" w:cs="Times New Roman"/>
          <w:sz w:val="28"/>
          <w:szCs w:val="28"/>
        </w:rPr>
      </w:pPr>
      <w:r>
        <w:rPr>
          <w:rFonts w:ascii="Times New Roman" w:hAnsi="Times New Roman" w:cs="Times New Roman"/>
          <w:sz w:val="28"/>
          <w:szCs w:val="28"/>
        </w:rPr>
        <w:t>На выполнение мероприятий муниципальной программы «Развитие физической культуры и спорта в городе Амурске на 2021-2025 годы» направлено из местного бюджета в 2021 году 1085 тыс. рублей.</w:t>
      </w:r>
    </w:p>
    <w:p>
      <w:pPr>
        <w:ind w:firstLine="709"/>
        <w:jc w:val="center"/>
        <w:rPr>
          <w:rFonts w:ascii="Times New Roman" w:hAnsi="Times New Roman" w:cs="Times New Roman"/>
          <w:b/>
          <w:sz w:val="28"/>
          <w:szCs w:val="28"/>
        </w:rPr>
      </w:pPr>
    </w:p>
    <w:p>
      <w:pPr>
        <w:ind w:firstLine="709"/>
        <w:jc w:val="center"/>
        <w:rPr>
          <w:rFonts w:ascii="Times New Roman" w:hAnsi="Times New Roman" w:cs="Times New Roman"/>
          <w:b/>
          <w:sz w:val="28"/>
          <w:szCs w:val="28"/>
        </w:rPr>
      </w:pPr>
    </w:p>
    <w:p>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Безопасный город, безопасность на воде, оповещение населения о различных опасностях.</w:t>
      </w:r>
    </w:p>
    <w:p>
      <w:pPr>
        <w:ind w:firstLine="708"/>
        <w:jc w:val="both"/>
        <w:rPr>
          <w:rFonts w:ascii="Times New Roman" w:hAnsi="Times New Roman" w:cs="Times New Roman"/>
          <w:sz w:val="28"/>
          <w:szCs w:val="28"/>
        </w:rPr>
      </w:pP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городе Амурске установлены 22 уличные цифровые всепогодные видеокамеры для передачи видеоинформации в реальном режиме и записи в архив на видеосерверы,  расположенные в дежурной части ОМВД России по Амурскому району. </w:t>
      </w:r>
    </w:p>
    <w:p>
      <w:pPr>
        <w:jc w:val="both"/>
        <w:rPr>
          <w:rFonts w:ascii="Times New Roman" w:hAnsi="Times New Roman" w:cs="Times New Roman"/>
          <w:sz w:val="28"/>
          <w:szCs w:val="28"/>
        </w:rPr>
      </w:pPr>
      <w:r>
        <w:rPr>
          <w:rFonts w:ascii="Times New Roman" w:hAnsi="Times New Roman" w:cs="Times New Roman"/>
          <w:sz w:val="28"/>
          <w:szCs w:val="28"/>
        </w:rPr>
        <w:tab/>
        <w:t xml:space="preserve">Видеокамеры расположены в районе кинотеатра «Молодость», </w:t>
      </w:r>
      <w:r>
        <w:rPr>
          <w:rFonts w:ascii="Times New Roman" w:hAnsi="Times New Roman" w:cs="Times New Roman"/>
          <w:color w:val="000000"/>
          <w:sz w:val="28"/>
          <w:szCs w:val="28"/>
        </w:rPr>
        <w:t xml:space="preserve">на территории </w:t>
      </w:r>
      <w:proofErr w:type="spellStart"/>
      <w:r>
        <w:rPr>
          <w:rFonts w:ascii="Times New Roman" w:hAnsi="Times New Roman" w:cs="Times New Roman"/>
          <w:sz w:val="28"/>
          <w:szCs w:val="28"/>
        </w:rPr>
        <w:t>придворцовой</w:t>
      </w:r>
      <w:proofErr w:type="spellEnd"/>
      <w:r>
        <w:rPr>
          <w:rFonts w:ascii="Times New Roman" w:hAnsi="Times New Roman" w:cs="Times New Roman"/>
          <w:sz w:val="28"/>
          <w:szCs w:val="28"/>
        </w:rPr>
        <w:t xml:space="preserve"> площади, по пр. Победы, в районе транспортной развязки «Кольцо», по пр. Строителей, пр. Октябрьский, пр. Мира, по ул. Пионерская, на территории набережной.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2021 году в рамках муниципальной программы «Безопасный город» установлены 4 купольные видеокамеры по пр. Победы, пр. Мира и пр. Строителей на сумму 1261 тыс. рублей, в том числе 562 тыс. рублей - средства краевого бюджета. </w:t>
      </w:r>
    </w:p>
    <w:p>
      <w:pPr>
        <w:ind w:firstLine="708"/>
        <w:jc w:val="both"/>
        <w:rPr>
          <w:rFonts w:ascii="Times New Roman" w:hAnsi="Times New Roman" w:cs="Times New Roman"/>
          <w:sz w:val="28"/>
          <w:szCs w:val="28"/>
        </w:rPr>
      </w:pPr>
      <w:r>
        <w:rPr>
          <w:rFonts w:ascii="Times New Roman" w:hAnsi="Times New Roman" w:cs="Times New Roman"/>
          <w:sz w:val="28"/>
          <w:szCs w:val="28"/>
        </w:rPr>
        <w:t>С весны по осень 2021 года велась масштабная работа по обеспечению безопасности людей на акватории р. Амур.</w:t>
      </w:r>
    </w:p>
    <w:p>
      <w:pPr>
        <w:ind w:firstLine="708"/>
        <w:jc w:val="both"/>
        <w:rPr>
          <w:rFonts w:ascii="Times New Roman" w:hAnsi="Times New Roman" w:cs="Times New Roman"/>
          <w:sz w:val="28"/>
          <w:szCs w:val="28"/>
        </w:rPr>
      </w:pPr>
      <w:r>
        <w:rPr>
          <w:rFonts w:ascii="Times New Roman" w:hAnsi="Times New Roman" w:cs="Times New Roman"/>
          <w:sz w:val="28"/>
          <w:szCs w:val="28"/>
        </w:rPr>
        <w:t>Осуществлялось патрулирование традиционных мест отдыха у акватории реки Амур таких как «Дикий пляж», «Южная дамба», причал, расположенный у стадиона «Юность».</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Традиционно с июля по август работал общественный спасательный поста. За это время спасен от утопления  1 подросток в районе городского пляжа. Совместно с полицией предупреждены факты купания граждан в алкогольном состоянии. Особое внимание уделено безопасности детей на водной акватории.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Безопасность людей в осенние и зимние периоды проводилась путем принятия постановлений администрацией городского поселения о временных запретах выхода и выезда транспорта на лёд, а также проведения профилактических рейдов во взаимодействии с центром «ГИМС», поисково-спасательным отрядом управления гражданской защиты Амурского муниципального района, полицией. </w:t>
      </w:r>
    </w:p>
    <w:p>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 2021 год гибели людей на водных объектах не произошло.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финансовых средств на совершенствование муниципальной системы оповещения в 2021 году составил 178 тыс. руб. </w:t>
      </w:r>
    </w:p>
    <w:p>
      <w:pPr>
        <w:ind w:firstLine="708"/>
        <w:jc w:val="both"/>
        <w:rPr>
          <w:rFonts w:ascii="Times New Roman" w:hAnsi="Times New Roman" w:cs="Times New Roman"/>
          <w:sz w:val="28"/>
          <w:szCs w:val="28"/>
        </w:rPr>
      </w:pPr>
      <w:r>
        <w:rPr>
          <w:rFonts w:ascii="Times New Roman" w:hAnsi="Times New Roman" w:cs="Times New Roman"/>
          <w:sz w:val="28"/>
          <w:szCs w:val="28"/>
        </w:rPr>
        <w:t>Выполнены работы по приобретению и монтажу промежуточного оборудования от дома № 52 пр. Строителей до дома № 63 пр. Комсомольский.</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Уличная система </w:t>
      </w:r>
      <w:proofErr w:type="spellStart"/>
      <w:r>
        <w:rPr>
          <w:rFonts w:ascii="Times New Roman" w:hAnsi="Times New Roman" w:cs="Times New Roman"/>
          <w:sz w:val="28"/>
          <w:szCs w:val="28"/>
        </w:rPr>
        <w:t>звукофикации</w:t>
      </w:r>
      <w:proofErr w:type="spellEnd"/>
      <w:r>
        <w:rPr>
          <w:rFonts w:ascii="Times New Roman" w:hAnsi="Times New Roman" w:cs="Times New Roman"/>
          <w:sz w:val="28"/>
          <w:szCs w:val="28"/>
        </w:rPr>
        <w:t xml:space="preserve"> муниципальной системы оповещения состоит из 78 уличных громкоговорителей, которые расположенные по пр. Мира, ул. </w:t>
      </w:r>
      <w:proofErr w:type="gramStart"/>
      <w:r>
        <w:rPr>
          <w:rFonts w:ascii="Times New Roman" w:hAnsi="Times New Roman" w:cs="Times New Roman"/>
          <w:sz w:val="28"/>
          <w:szCs w:val="28"/>
        </w:rPr>
        <w:t>Пионерской</w:t>
      </w:r>
      <w:proofErr w:type="gramEnd"/>
      <w:r>
        <w:rPr>
          <w:rFonts w:ascii="Times New Roman" w:hAnsi="Times New Roman" w:cs="Times New Roman"/>
          <w:sz w:val="28"/>
          <w:szCs w:val="28"/>
        </w:rPr>
        <w:t xml:space="preserve">, пр. Комсомольскому, пр. Октябрьскому, пр. Строителей. Общая протяженность сети оповещения составляет 6700 метров. </w:t>
      </w:r>
    </w:p>
    <w:p>
      <w:pPr>
        <w:ind w:firstLine="708"/>
        <w:jc w:val="both"/>
        <w:rPr>
          <w:rFonts w:ascii="Times New Roman" w:hAnsi="Times New Roman" w:cs="Times New Roman"/>
          <w:sz w:val="28"/>
          <w:szCs w:val="28"/>
        </w:rPr>
      </w:pPr>
      <w:r>
        <w:rPr>
          <w:rFonts w:ascii="Times New Roman" w:hAnsi="Times New Roman" w:cs="Times New Roman"/>
          <w:sz w:val="28"/>
          <w:szCs w:val="28"/>
        </w:rPr>
        <w:t>Охват системой оповещения составляет более 60 %  территории города Амурска. Дальнейшее развитие системы оповещения продолжиться в соответствии с муниципальной программой.</w:t>
      </w:r>
    </w:p>
    <w:p>
      <w:pPr>
        <w:ind w:firstLine="709"/>
        <w:jc w:val="center"/>
        <w:rPr>
          <w:rFonts w:ascii="Times New Roman" w:hAnsi="Times New Roman" w:cs="Times New Roman"/>
          <w:b/>
          <w:sz w:val="28"/>
          <w:szCs w:val="28"/>
        </w:rPr>
      </w:pPr>
    </w:p>
    <w:p>
      <w:pPr>
        <w:ind w:firstLine="709"/>
        <w:jc w:val="center"/>
        <w:rPr>
          <w:rFonts w:ascii="Times New Roman" w:hAnsi="Times New Roman" w:cs="Times New Roman"/>
          <w:b/>
          <w:sz w:val="28"/>
          <w:szCs w:val="28"/>
        </w:rPr>
      </w:pPr>
      <w:r>
        <w:rPr>
          <w:rFonts w:ascii="Times New Roman" w:hAnsi="Times New Roman" w:cs="Times New Roman"/>
          <w:b/>
          <w:sz w:val="28"/>
          <w:szCs w:val="28"/>
        </w:rPr>
        <w:t>Взаимодействие с населением</w:t>
      </w:r>
    </w:p>
    <w:p>
      <w:pPr>
        <w:ind w:firstLine="709"/>
        <w:jc w:val="center"/>
        <w:rPr>
          <w:rFonts w:ascii="Times New Roman" w:hAnsi="Times New Roman" w:cs="Times New Roman"/>
          <w:b/>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Важным направлением деятельности администрации является взаимодействие с населением, это работа с обращениями граждан (анализ обращений граждан в 2021 году прилагается), проведение мероприятий для населения, работа общественных советов и комиссий, информирование населения, взаимодействие с некоммерческими организациями, содействие в организации территориального общественного самоуправления и другие.</w:t>
      </w:r>
    </w:p>
    <w:p>
      <w:pPr>
        <w:ind w:firstLine="709"/>
        <w:jc w:val="both"/>
        <w:rPr>
          <w:rFonts w:ascii="Times New Roman" w:hAnsi="Times New Roman" w:cs="Times New Roman"/>
          <w:sz w:val="28"/>
          <w:szCs w:val="28"/>
        </w:rPr>
      </w:pPr>
      <w:r>
        <w:rPr>
          <w:rFonts w:ascii="Times New Roman" w:hAnsi="Times New Roman" w:cs="Times New Roman"/>
          <w:sz w:val="28"/>
          <w:szCs w:val="28"/>
        </w:rPr>
        <w:t>В 2021 году на личном приёме граждан у главы города рассмотрено 31 обращение, осуществлялось обслуживание маломобильных групп населения на дому.</w:t>
      </w:r>
    </w:p>
    <w:p>
      <w:pPr>
        <w:ind w:firstLine="709"/>
        <w:jc w:val="both"/>
        <w:rPr>
          <w:rFonts w:ascii="Times New Roman" w:hAnsi="Times New Roman" w:cs="Times New Roman"/>
          <w:sz w:val="28"/>
          <w:szCs w:val="28"/>
        </w:rPr>
      </w:pPr>
      <w:r>
        <w:rPr>
          <w:rFonts w:ascii="Times New Roman" w:hAnsi="Times New Roman" w:cs="Times New Roman"/>
          <w:sz w:val="28"/>
          <w:szCs w:val="28"/>
        </w:rPr>
        <w:t>В прошедшем году была организована и проведена информационная встреча с жителями города, на которой обсуждались вопросы организации территориального общественного самоуправления и местных инициатив. Проведено 3 публичных слушаний, общественные обсуждения не проводились в связи с ограничительными мероприятиями. Также было проведено рейтинговое голосование по определению территорий, подлежащих благоустройству в 2022 году.</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Была продолжена активная работа по организации территориального общественного самоуправления. Действовала муниципальная программа поддержки территориального общественного самоуправления (ТОС) и местных инициатив. </w:t>
      </w:r>
    </w:p>
    <w:p>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настоящее время в Амурске действует 18 ТОС, из </w:t>
      </w:r>
      <w:proofErr w:type="gramStart"/>
      <w:r>
        <w:rPr>
          <w:rFonts w:ascii="Times New Roman" w:hAnsi="Times New Roman" w:cs="Times New Roman"/>
          <w:sz w:val="28"/>
          <w:szCs w:val="28"/>
          <w:lang w:eastAsia="en-US"/>
        </w:rPr>
        <w:t>которых</w:t>
      </w:r>
      <w:proofErr w:type="gramEnd"/>
      <w:r>
        <w:rPr>
          <w:rFonts w:ascii="Times New Roman" w:hAnsi="Times New Roman" w:cs="Times New Roman"/>
          <w:sz w:val="28"/>
          <w:szCs w:val="28"/>
          <w:lang w:eastAsia="en-US"/>
        </w:rPr>
        <w:t xml:space="preserve"> 4 были созданы в 2021 году: ТОС «Остров Мира», ТОС «Окраина», ТОС «Пионерский» и ТОС «Центральный».  Органами ТОС в 2021 году было реализовано 5 проектов  по благоустройству территорий.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привлечённых краевых средств  составила 2516 тыс. рублей. </w:t>
      </w:r>
    </w:p>
    <w:p>
      <w:pPr>
        <w:ind w:firstLine="709"/>
        <w:jc w:val="both"/>
        <w:rPr>
          <w:rFonts w:ascii="Times New Roman" w:hAnsi="Times New Roman" w:cs="Times New Roman"/>
          <w:sz w:val="28"/>
          <w:szCs w:val="28"/>
        </w:rPr>
      </w:pPr>
      <w:r>
        <w:rPr>
          <w:rFonts w:ascii="Times New Roman" w:hAnsi="Times New Roman" w:cs="Times New Roman"/>
          <w:sz w:val="28"/>
          <w:szCs w:val="28"/>
        </w:rPr>
        <w:t>Большая работа проводится по взаимодействию с некоммерческими организациями. В 2021 году в городе Амурске действовало 26 зарегистрированных некоммерческих организаций (НКО).</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города в 2021 году тесно взаимодействовала с Амурским районным Советом ветеранов войны, труда, Вооружённых Сил и правоохранительных органов, Амурским районным обществом инвалидов, общественным объединением «</w:t>
      </w:r>
      <w:proofErr w:type="spellStart"/>
      <w:r>
        <w:rPr>
          <w:rFonts w:ascii="Times New Roman" w:hAnsi="Times New Roman" w:cs="Times New Roman"/>
          <w:sz w:val="28"/>
          <w:szCs w:val="28"/>
        </w:rPr>
        <w:t>Да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обро</w:t>
      </w:r>
      <w:proofErr w:type="spellEnd"/>
      <w:r>
        <w:rPr>
          <w:rFonts w:ascii="Times New Roman" w:hAnsi="Times New Roman" w:cs="Times New Roman"/>
          <w:sz w:val="28"/>
          <w:szCs w:val="28"/>
        </w:rPr>
        <w:t xml:space="preserve">», городским волонтёрским отрядом и другими. </w:t>
      </w:r>
    </w:p>
    <w:p>
      <w:pPr>
        <w:ind w:firstLine="709"/>
        <w:jc w:val="both"/>
        <w:rPr>
          <w:rFonts w:ascii="Times New Roman" w:hAnsi="Times New Roman" w:cs="Times New Roman"/>
          <w:sz w:val="28"/>
          <w:szCs w:val="28"/>
        </w:rPr>
      </w:pPr>
      <w:r>
        <w:rPr>
          <w:rFonts w:ascii="Times New Roman" w:hAnsi="Times New Roman" w:cs="Times New Roman"/>
          <w:sz w:val="28"/>
          <w:szCs w:val="28"/>
        </w:rPr>
        <w:t>Осуществлялось взаимодействие с местной общественной организацией «Федерация хоккея с шайбой и волейбола Амурского муниципального района Хабаровского края» по реализации президентского гранта.</w:t>
      </w:r>
    </w:p>
    <w:p>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города организовано взаимодействие с представителями казачества «Станица Орловская».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3 некоммерческие организации получили поддержку из местного и краевого бюджетов в размере 446 тысяч рублей на финансирование социальных проектов. Проведено 2 конкурса для социально ориентированных некоммерческих организаций (СОНКО).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граждан с ограниченными возможностями проводились круглые столы,  «горячая линия» работала  каждую последнюю среду месяца. </w:t>
      </w:r>
    </w:p>
    <w:p>
      <w:pPr>
        <w:ind w:firstLine="709"/>
        <w:jc w:val="both"/>
        <w:rPr>
          <w:rFonts w:ascii="Times New Roman" w:hAnsi="Times New Roman" w:cs="Times New Roman"/>
          <w:sz w:val="28"/>
          <w:szCs w:val="28"/>
        </w:rPr>
      </w:pPr>
      <w:r>
        <w:rPr>
          <w:rFonts w:ascii="Times New Roman" w:hAnsi="Times New Roman" w:cs="Times New Roman"/>
          <w:sz w:val="28"/>
          <w:szCs w:val="28"/>
        </w:rPr>
        <w:t>Продолжена работа добровольной народной дружины, которая оказывает содействие правоохранительным органам в охране общественного порядка.  Дружинники совместно с сотрудниками ОМВД России по Амурскому району   приняли участие в 109 совместных профилактических мероприятиях. За 2021 год дружинниками совместно с сотрудниками полиции выявлено и предотвращено 39 административных правонарушений.</w:t>
      </w:r>
    </w:p>
    <w:p>
      <w:pPr>
        <w:ind w:firstLine="709"/>
        <w:jc w:val="both"/>
        <w:rPr>
          <w:rFonts w:ascii="Times New Roman" w:hAnsi="Times New Roman" w:cs="Times New Roman"/>
          <w:b/>
          <w:sz w:val="28"/>
          <w:szCs w:val="28"/>
        </w:rPr>
      </w:pPr>
      <w:r>
        <w:rPr>
          <w:rFonts w:ascii="Times New Roman" w:hAnsi="Times New Roman" w:cs="Times New Roman"/>
          <w:sz w:val="28"/>
          <w:szCs w:val="28"/>
        </w:rPr>
        <w:t>Деятельность администрации города освещается в газете «Наш город Амурск». Еженедельно выходит номер газеты «Наш город Амурск», в которой представлена информация о деятельности органов местного самоуправления города (52 номера). Глава городского поселения и должностные лица администрации регулярно выступают на её страницах по вопросам, интересующим жителей. Работает официальный сайт администрации, который ежедневно пополняется информацией о её деятельности. Размещается информация в социальных сетях. Проводится работа в системе «Инцидент – менеджмент» (296 инцидентов).</w:t>
      </w:r>
    </w:p>
    <w:p>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привлечения населения к участию в решении вопросов местного самоуправления продолжена работа ранее созданных общественных советов. В городском поселении действует 11 общественных советов. </w:t>
      </w:r>
    </w:p>
    <w:p>
      <w:pPr>
        <w:ind w:firstLine="709"/>
        <w:jc w:val="both"/>
        <w:rPr>
          <w:rFonts w:ascii="Times New Roman" w:hAnsi="Times New Roman" w:cs="Times New Roman"/>
          <w:sz w:val="28"/>
          <w:szCs w:val="28"/>
        </w:rPr>
      </w:pPr>
      <w:r>
        <w:rPr>
          <w:rFonts w:ascii="Times New Roman" w:hAnsi="Times New Roman" w:cs="Times New Roman"/>
          <w:sz w:val="28"/>
          <w:szCs w:val="28"/>
        </w:rPr>
        <w:t>Активное участие администрация городского поселения приняла в подготовке и вовлечении жителей города во Всероссийской переписи  населения.</w:t>
      </w:r>
    </w:p>
    <w:p>
      <w:pPr>
        <w:ind w:firstLine="709"/>
        <w:jc w:val="center"/>
        <w:rPr>
          <w:rFonts w:ascii="Times New Roman" w:hAnsi="Times New Roman" w:cs="Times New Roman"/>
          <w:sz w:val="28"/>
          <w:szCs w:val="28"/>
        </w:rPr>
      </w:pPr>
    </w:p>
    <w:p>
      <w:pPr>
        <w:ind w:firstLine="709"/>
        <w:jc w:val="center"/>
        <w:rPr>
          <w:rFonts w:ascii="Times New Roman" w:hAnsi="Times New Roman" w:cs="Times New Roman"/>
          <w:sz w:val="28"/>
          <w:szCs w:val="28"/>
        </w:rPr>
      </w:pPr>
    </w:p>
    <w:p>
      <w:pPr>
        <w:ind w:firstLine="709"/>
        <w:jc w:val="center"/>
        <w:rPr>
          <w:rFonts w:ascii="Times New Roman" w:hAnsi="Times New Roman" w:cs="Times New Roman"/>
          <w:sz w:val="28"/>
          <w:szCs w:val="28"/>
        </w:rPr>
      </w:pPr>
    </w:p>
    <w:p>
      <w:pPr>
        <w:jc w:val="center"/>
        <w:rPr>
          <w:rFonts w:ascii="Times New Roman" w:eastAsia="Times New Roman" w:hAnsi="Times New Roman" w:cs="Times New Roman"/>
          <w:b/>
          <w:sz w:val="28"/>
          <w:szCs w:val="28"/>
        </w:rPr>
        <w:sectPr>
          <w:headerReference w:type="default" r:id="rId9"/>
          <w:footerReference w:type="default" r:id="rId10"/>
          <w:footerReference w:type="first" r:id="rId11"/>
          <w:type w:val="continuous"/>
          <w:pgSz w:w="11900" w:h="16838"/>
          <w:pgMar w:top="1134" w:right="567" w:bottom="1134" w:left="1701" w:header="142" w:footer="0" w:gutter="0"/>
          <w:pgNumType w:start="1"/>
          <w:cols w:space="0"/>
          <w:titlePg/>
          <w:docGrid w:linePitch="360"/>
        </w:sectPr>
      </w:pPr>
    </w:p>
    <w:p>
      <w:pPr>
        <w:spacing w:line="240" w:lineRule="exact"/>
        <w:ind w:left="109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lastRenderedPageBreak/>
        <w:t>Приложение</w:t>
      </w:r>
      <w:r>
        <w:rPr>
          <w:rFonts w:ascii="Times New Roman" w:eastAsia="Times New Roman" w:hAnsi="Times New Roman" w:cs="Times New Roman"/>
          <w:sz w:val="28"/>
          <w:szCs w:val="28"/>
        </w:rPr>
        <w:t xml:space="preserve"> 1</w:t>
      </w:r>
    </w:p>
    <w:p>
      <w:pPr>
        <w:spacing w:line="240" w:lineRule="exact"/>
        <w:ind w:left="109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t xml:space="preserve">к </w:t>
      </w:r>
      <w:r>
        <w:rPr>
          <w:rFonts w:ascii="Times New Roman" w:eastAsia="Times New Roman" w:hAnsi="Times New Roman" w:cs="Times New Roman"/>
          <w:sz w:val="28"/>
          <w:szCs w:val="28"/>
        </w:rPr>
        <w:t>отчету главы городского поселения «Город Амурск», утвержденному решением Совета депутатов</w:t>
      </w:r>
    </w:p>
    <w:p>
      <w:pPr>
        <w:spacing w:before="120"/>
        <w:ind w:left="10915"/>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xml:space="preserve">от </w:t>
      </w:r>
      <w:r>
        <w:rPr>
          <w:rFonts w:ascii="Times New Roman" w:eastAsia="Times New Roman" w:hAnsi="Times New Roman" w:cs="Times New Roman"/>
          <w:sz w:val="28"/>
          <w:szCs w:val="28"/>
        </w:rPr>
        <w:t xml:space="preserve">_______ 2022 </w:t>
      </w:r>
      <w:r>
        <w:rPr>
          <w:rFonts w:ascii="Times New Roman" w:eastAsia="Times New Roman" w:hAnsi="Times New Roman" w:cs="Times New Roman"/>
          <w:sz w:val="28"/>
          <w:szCs w:val="28"/>
          <w:lang w:val="x-none"/>
        </w:rPr>
        <w:t xml:space="preserve"> № </w:t>
      </w:r>
      <w:r>
        <w:rPr>
          <w:rFonts w:ascii="Times New Roman" w:eastAsia="Times New Roman" w:hAnsi="Times New Roman" w:cs="Times New Roman"/>
          <w:sz w:val="28"/>
          <w:szCs w:val="28"/>
        </w:rPr>
        <w:t>____</w:t>
      </w:r>
    </w:p>
    <w:p>
      <w:pPr>
        <w:spacing w:line="240" w:lineRule="exact"/>
        <w:ind w:left="10915"/>
        <w:jc w:val="both"/>
        <w:rPr>
          <w:rFonts w:ascii="Times New Roman" w:eastAsia="Times New Roman" w:hAnsi="Times New Roman" w:cs="Times New Roman"/>
          <w:sz w:val="28"/>
          <w:szCs w:val="28"/>
          <w:lang w:val="x-none"/>
        </w:rPr>
      </w:pPr>
    </w:p>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задач</w:t>
      </w:r>
    </w:p>
    <w:p>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администрацией городского поселения «Город Амурск» по выполнению основных направлений социально-экономического развития города Амурска в 2021 году</w:t>
      </w:r>
    </w:p>
    <w:p>
      <w:pPr>
        <w:jc w:val="both"/>
        <w:rPr>
          <w:rFonts w:ascii="Times New Roman" w:hAnsi="Times New Roman" w:cs="Times New Roman"/>
          <w:sz w:val="28"/>
          <w:szCs w:val="28"/>
        </w:rPr>
      </w:pPr>
      <w:r>
        <w:rPr>
          <w:rFonts w:ascii="Times New Roman" w:hAnsi="Times New Roman" w:cs="Times New Roman"/>
          <w:sz w:val="28"/>
          <w:szCs w:val="28"/>
        </w:rPr>
        <w:t>(Итоги выполнения постановления администрации городского поселения «Город Амурск» от 24 марта 2021 года № 164 «О реализации  Стратегии социально-экономического развития городского поселения «Город  Амурска»  в 2020 году и задачах администрации города по выполнению основных направлений социально-экономического развития на 2021 год»).</w:t>
      </w:r>
    </w:p>
    <w:p>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72"/>
        <w:gridCol w:w="1065"/>
        <w:gridCol w:w="3591"/>
        <w:gridCol w:w="7438"/>
      </w:tblGrid>
      <w:tr>
        <w:tc>
          <w:tcPr>
            <w:tcW w:w="751" w:type="dxa"/>
          </w:tcPr>
          <w:p>
            <w:pPr>
              <w:pStyle w:val="a4"/>
              <w:jc w:val="center"/>
              <w:rPr>
                <w:rFonts w:ascii="Times New Roman" w:hAnsi="Times New Roman"/>
                <w:sz w:val="28"/>
                <w:szCs w:val="28"/>
              </w:rPr>
            </w:pPr>
            <w:r>
              <w:rPr>
                <w:rFonts w:ascii="Times New Roman" w:hAnsi="Times New Roman"/>
                <w:sz w:val="28"/>
                <w:szCs w:val="28"/>
              </w:rPr>
              <w:t>№</w:t>
            </w:r>
          </w:p>
          <w:p>
            <w:pPr>
              <w:pStyle w:val="a4"/>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2572" w:type="dxa"/>
          </w:tcPr>
          <w:p>
            <w:pPr>
              <w:pStyle w:val="a4"/>
              <w:jc w:val="center"/>
              <w:rPr>
                <w:rFonts w:ascii="Times New Roman" w:hAnsi="Times New Roman"/>
                <w:sz w:val="28"/>
                <w:szCs w:val="28"/>
              </w:rPr>
            </w:pPr>
            <w:r>
              <w:rPr>
                <w:rFonts w:ascii="Times New Roman" w:hAnsi="Times New Roman"/>
                <w:sz w:val="28"/>
                <w:szCs w:val="28"/>
              </w:rPr>
              <w:t>Ответственный</w:t>
            </w:r>
          </w:p>
          <w:p>
            <w:pPr>
              <w:pStyle w:val="a4"/>
              <w:jc w:val="center"/>
              <w:rPr>
                <w:rFonts w:ascii="Times New Roman" w:hAnsi="Times New Roman"/>
                <w:sz w:val="28"/>
                <w:szCs w:val="28"/>
              </w:rPr>
            </w:pPr>
            <w:r>
              <w:rPr>
                <w:rFonts w:ascii="Times New Roman" w:hAnsi="Times New Roman"/>
                <w:sz w:val="28"/>
                <w:szCs w:val="28"/>
              </w:rPr>
              <w:t>исполнитель</w:t>
            </w:r>
          </w:p>
        </w:tc>
        <w:tc>
          <w:tcPr>
            <w:tcW w:w="1065" w:type="dxa"/>
          </w:tcPr>
          <w:p>
            <w:pPr>
              <w:pStyle w:val="a4"/>
              <w:jc w:val="center"/>
              <w:rPr>
                <w:rFonts w:ascii="Times New Roman" w:hAnsi="Times New Roman"/>
                <w:sz w:val="28"/>
                <w:szCs w:val="28"/>
              </w:rPr>
            </w:pPr>
            <w:r>
              <w:rPr>
                <w:rFonts w:ascii="Times New Roman" w:hAnsi="Times New Roman"/>
                <w:sz w:val="28"/>
                <w:szCs w:val="28"/>
              </w:rPr>
              <w:t>№</w:t>
            </w:r>
          </w:p>
          <w:p>
            <w:pPr>
              <w:pStyle w:val="a4"/>
              <w:jc w:val="center"/>
              <w:rPr>
                <w:rFonts w:ascii="Times New Roman" w:hAnsi="Times New Roman"/>
                <w:sz w:val="28"/>
                <w:szCs w:val="28"/>
              </w:rPr>
            </w:pPr>
            <w:r>
              <w:rPr>
                <w:rFonts w:ascii="Times New Roman" w:hAnsi="Times New Roman"/>
                <w:sz w:val="28"/>
                <w:szCs w:val="28"/>
              </w:rPr>
              <w:t>пункта</w:t>
            </w:r>
          </w:p>
        </w:tc>
        <w:tc>
          <w:tcPr>
            <w:tcW w:w="3591" w:type="dxa"/>
          </w:tcPr>
          <w:p>
            <w:pPr>
              <w:pStyle w:val="a4"/>
              <w:jc w:val="center"/>
              <w:rPr>
                <w:rFonts w:ascii="Times New Roman" w:hAnsi="Times New Roman"/>
                <w:sz w:val="28"/>
                <w:szCs w:val="28"/>
              </w:rPr>
            </w:pPr>
            <w:r>
              <w:rPr>
                <w:rFonts w:ascii="Times New Roman" w:hAnsi="Times New Roman"/>
                <w:sz w:val="28"/>
                <w:szCs w:val="28"/>
              </w:rPr>
              <w:t>Наименование</w:t>
            </w:r>
          </w:p>
          <w:p>
            <w:pPr>
              <w:pStyle w:val="a4"/>
              <w:jc w:val="center"/>
              <w:rPr>
                <w:rFonts w:ascii="Times New Roman" w:hAnsi="Times New Roman"/>
                <w:sz w:val="28"/>
                <w:szCs w:val="28"/>
              </w:rPr>
            </w:pPr>
            <w:r>
              <w:rPr>
                <w:rFonts w:ascii="Times New Roman" w:hAnsi="Times New Roman"/>
                <w:sz w:val="28"/>
                <w:szCs w:val="28"/>
              </w:rPr>
              <w:t>мероприятия</w:t>
            </w:r>
          </w:p>
        </w:tc>
        <w:tc>
          <w:tcPr>
            <w:tcW w:w="7438" w:type="dxa"/>
          </w:tcPr>
          <w:p>
            <w:pPr>
              <w:pStyle w:val="a4"/>
              <w:jc w:val="center"/>
              <w:rPr>
                <w:rFonts w:ascii="Times New Roman" w:hAnsi="Times New Roman"/>
                <w:sz w:val="28"/>
                <w:szCs w:val="28"/>
              </w:rPr>
            </w:pPr>
            <w:r>
              <w:rPr>
                <w:rFonts w:ascii="Times New Roman" w:hAnsi="Times New Roman"/>
                <w:sz w:val="28"/>
                <w:szCs w:val="28"/>
              </w:rPr>
              <w:t>Итоги выполнения</w:t>
            </w:r>
          </w:p>
        </w:tc>
      </w:tr>
      <w:tr>
        <w:trPr>
          <w:trHeight w:val="654"/>
        </w:trPr>
        <w:tc>
          <w:tcPr>
            <w:tcW w:w="751" w:type="dxa"/>
            <w:vMerge w:val="restart"/>
          </w:tcPr>
          <w:p>
            <w:pPr>
              <w:pStyle w:val="a4"/>
              <w:jc w:val="center"/>
              <w:rPr>
                <w:rFonts w:ascii="Times New Roman" w:hAnsi="Times New Roman"/>
                <w:sz w:val="28"/>
                <w:szCs w:val="28"/>
              </w:rPr>
            </w:pPr>
            <w:r>
              <w:rPr>
                <w:rFonts w:ascii="Times New Roman" w:hAnsi="Times New Roman"/>
                <w:sz w:val="28"/>
                <w:szCs w:val="28"/>
              </w:rPr>
              <w:t>1.</w:t>
            </w:r>
          </w:p>
        </w:tc>
        <w:tc>
          <w:tcPr>
            <w:tcW w:w="2572" w:type="dxa"/>
            <w:vMerge w:val="restart"/>
          </w:tcPr>
          <w:p>
            <w:pPr>
              <w:pStyle w:val="consplusnormal1"/>
              <w:jc w:val="both"/>
              <w:rPr>
                <w:sz w:val="28"/>
                <w:szCs w:val="28"/>
              </w:rPr>
            </w:pPr>
            <w:r>
              <w:rPr>
                <w:sz w:val="28"/>
                <w:szCs w:val="28"/>
              </w:rPr>
              <w:t>Считать приоритетными направлениями деятельности администрации города  Амурска на 2021 год:</w:t>
            </w:r>
          </w:p>
        </w:tc>
        <w:tc>
          <w:tcPr>
            <w:tcW w:w="1065" w:type="dxa"/>
            <w:vMerge w:val="restart"/>
          </w:tcPr>
          <w:p>
            <w:pPr>
              <w:pStyle w:val="a4"/>
              <w:rPr>
                <w:rFonts w:ascii="Times New Roman" w:hAnsi="Times New Roman"/>
                <w:sz w:val="28"/>
                <w:szCs w:val="28"/>
              </w:rPr>
            </w:pPr>
            <w:r>
              <w:rPr>
                <w:rFonts w:ascii="Times New Roman" w:hAnsi="Times New Roman"/>
                <w:sz w:val="28"/>
                <w:szCs w:val="28"/>
              </w:rPr>
              <w:t>1.</w:t>
            </w:r>
          </w:p>
        </w:tc>
        <w:tc>
          <w:tcPr>
            <w:tcW w:w="3591" w:type="dxa"/>
          </w:tcPr>
          <w:p>
            <w:pPr>
              <w:contextualSpacing/>
              <w:jc w:val="both"/>
              <w:rPr>
                <w:rFonts w:ascii="Times New Roman" w:hAnsi="Times New Roman" w:cs="Times New Roman"/>
                <w:sz w:val="28"/>
                <w:szCs w:val="28"/>
              </w:rPr>
            </w:pPr>
            <w:r>
              <w:rPr>
                <w:rFonts w:ascii="Times New Roman" w:hAnsi="Times New Roman" w:cs="Times New Roman"/>
                <w:sz w:val="28"/>
                <w:szCs w:val="28"/>
              </w:rPr>
              <w:t>– улучшение качества городской среды</w:t>
            </w:r>
          </w:p>
        </w:tc>
        <w:tc>
          <w:tcPr>
            <w:tcW w:w="7438" w:type="dxa"/>
          </w:tcPr>
          <w:p>
            <w:pPr>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В рамках</w:t>
            </w:r>
            <w:r>
              <w:rPr>
                <w:rFonts w:ascii="Times New Roman" w:hAnsi="Times New Roman" w:cs="Times New Roman"/>
                <w:bCs/>
                <w:sz w:val="28"/>
                <w:szCs w:val="28"/>
              </w:rPr>
              <w:t xml:space="preserve">  выполнения мероприятий муниципальной программы  «Формирование современной городской среды» в 2021 году произведено благоустройство трёх дворовых территорий,   шести  общественных территорий, </w:t>
            </w:r>
            <w:r>
              <w:rPr>
                <w:rFonts w:ascii="Times New Roman" w:hAnsi="Times New Roman" w:cs="Times New Roman"/>
                <w:sz w:val="28"/>
                <w:szCs w:val="28"/>
              </w:rPr>
              <w:t>капитальный ремонт и ремонт дворовых территорий многоквартирных домов, проездов к дворовым территориям многоквартирных домов</w:t>
            </w:r>
            <w:r>
              <w:rPr>
                <w:rFonts w:ascii="Times New Roman" w:hAnsi="Times New Roman" w:cs="Times New Roman"/>
                <w:bCs/>
                <w:sz w:val="28"/>
                <w:szCs w:val="28"/>
              </w:rPr>
              <w:t xml:space="preserve"> на сумму </w:t>
            </w:r>
            <w:r>
              <w:rPr>
                <w:rFonts w:ascii="Times New Roman" w:hAnsi="Times New Roman" w:cs="Times New Roman"/>
                <w:sz w:val="28"/>
                <w:szCs w:val="28"/>
              </w:rPr>
              <w:t>51,8 млн. рублей, в том числе за счет краевого бюджета – на сумму 44,7 млн. рублей, за счет местного бюджета – на сумму 7,1 млн</w:t>
            </w:r>
            <w:proofErr w:type="gramEnd"/>
            <w:r>
              <w:rPr>
                <w:rFonts w:ascii="Times New Roman" w:hAnsi="Times New Roman" w:cs="Times New Roman"/>
                <w:sz w:val="28"/>
                <w:szCs w:val="28"/>
              </w:rPr>
              <w:t>. рублей</w:t>
            </w:r>
            <w:r>
              <w:rPr>
                <w:rFonts w:ascii="Times New Roman" w:hAnsi="Times New Roman" w:cs="Times New Roman"/>
                <w:bCs/>
                <w:sz w:val="28"/>
                <w:szCs w:val="28"/>
              </w:rPr>
              <w:t>.</w:t>
            </w:r>
          </w:p>
          <w:p>
            <w:pPr>
              <w:ind w:firstLine="709"/>
              <w:jc w:val="both"/>
              <w:rPr>
                <w:rFonts w:ascii="Times New Roman" w:hAnsi="Times New Roman" w:cs="Times New Roman"/>
                <w:sz w:val="28"/>
                <w:szCs w:val="28"/>
              </w:rPr>
            </w:pPr>
          </w:p>
        </w:tc>
      </w:tr>
      <w:tr>
        <w:tc>
          <w:tcPr>
            <w:tcW w:w="751" w:type="dxa"/>
            <w:vMerge/>
          </w:tcPr>
          <w:p>
            <w:pPr>
              <w:pStyle w:val="a4"/>
              <w:jc w:val="center"/>
              <w:rPr>
                <w:rFonts w:ascii="Times New Roman" w:hAnsi="Times New Roman"/>
                <w:sz w:val="28"/>
                <w:szCs w:val="28"/>
              </w:rPr>
            </w:pPr>
          </w:p>
        </w:tc>
        <w:tc>
          <w:tcPr>
            <w:tcW w:w="2572" w:type="dxa"/>
            <w:vMerge/>
          </w:tcPr>
          <w:p>
            <w:pPr>
              <w:ind w:firstLine="708"/>
              <w:jc w:val="both"/>
              <w:rPr>
                <w:rFonts w:ascii="Times New Roman" w:hAnsi="Times New Roman" w:cs="Times New Roman"/>
                <w:sz w:val="28"/>
                <w:szCs w:val="28"/>
              </w:rPr>
            </w:pPr>
          </w:p>
        </w:tc>
        <w:tc>
          <w:tcPr>
            <w:tcW w:w="1065" w:type="dxa"/>
            <w:vMerge/>
          </w:tcPr>
          <w:p>
            <w:pPr>
              <w:pStyle w:val="a4"/>
              <w:jc w:val="center"/>
              <w:rPr>
                <w:rFonts w:ascii="Times New Roman" w:hAnsi="Times New Roman"/>
                <w:sz w:val="28"/>
                <w:szCs w:val="28"/>
              </w:rPr>
            </w:pPr>
          </w:p>
        </w:tc>
        <w:tc>
          <w:tcPr>
            <w:tcW w:w="3591" w:type="dxa"/>
          </w:tcPr>
          <w:p>
            <w:pPr>
              <w:pStyle w:val="a4"/>
              <w:jc w:val="both"/>
              <w:rPr>
                <w:rFonts w:ascii="Times New Roman" w:hAnsi="Times New Roman"/>
                <w:sz w:val="28"/>
                <w:szCs w:val="28"/>
              </w:rPr>
            </w:pPr>
            <w:r>
              <w:rPr>
                <w:rFonts w:ascii="Times New Roman" w:hAnsi="Times New Roman"/>
                <w:sz w:val="28"/>
                <w:szCs w:val="28"/>
              </w:rPr>
              <w:t xml:space="preserve">– формирование благоприятных условий для привлечения инвестиций, </w:t>
            </w:r>
            <w:r>
              <w:rPr>
                <w:rFonts w:ascii="Times New Roman" w:hAnsi="Times New Roman"/>
                <w:sz w:val="28"/>
                <w:szCs w:val="28"/>
              </w:rPr>
              <w:lastRenderedPageBreak/>
              <w:t>развитие индивидуального, малого и среднего предпринимательства</w:t>
            </w:r>
          </w:p>
        </w:tc>
        <w:tc>
          <w:tcPr>
            <w:tcW w:w="7438" w:type="dxa"/>
          </w:tcPr>
          <w:p>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01.01.2022 года  на площадке «Амурск» ТОСЭР «Комсомольск» зарегистрировано 4 инвестора-резидента:</w:t>
            </w:r>
          </w:p>
          <w:p>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общества с ограниченной ответственностью:</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*«Амурская лесопромышленная компания»;</w:t>
            </w:r>
          </w:p>
          <w:p>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*«Древесные гранулы»;</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«Амурский гидрометаллургический комбинат»;</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Дереводеталь</w:t>
            </w:r>
            <w:proofErr w:type="spellEnd"/>
            <w:r>
              <w:rPr>
                <w:rFonts w:ascii="Times New Roman" w:hAnsi="Times New Roman" w:cs="Times New Roman"/>
                <w:color w:val="000000"/>
                <w:sz w:val="28"/>
                <w:szCs w:val="28"/>
              </w:rPr>
              <w:t>».</w:t>
            </w:r>
          </w:p>
          <w:p>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привлечения инвесторов на сайте администрации города размещен  Инвестиционный паспорт городского поселения «Город Амурск» и перечень инвестиционных площадок по состоянию на 01.01.2022</w:t>
            </w:r>
          </w:p>
          <w:p>
            <w:pPr>
              <w:ind w:firstLine="709"/>
              <w:jc w:val="both"/>
              <w:rPr>
                <w:rFonts w:ascii="Times New Roman" w:hAnsi="Times New Roman" w:cs="Times New Roman"/>
                <w:sz w:val="28"/>
                <w:szCs w:val="28"/>
              </w:rPr>
            </w:pPr>
          </w:p>
        </w:tc>
      </w:tr>
      <w:tr>
        <w:tc>
          <w:tcPr>
            <w:tcW w:w="751" w:type="dxa"/>
            <w:vMerge/>
          </w:tcPr>
          <w:p>
            <w:pPr>
              <w:pStyle w:val="a4"/>
              <w:jc w:val="center"/>
              <w:rPr>
                <w:rFonts w:ascii="Times New Roman" w:hAnsi="Times New Roman"/>
                <w:sz w:val="28"/>
                <w:szCs w:val="28"/>
              </w:rPr>
            </w:pPr>
          </w:p>
        </w:tc>
        <w:tc>
          <w:tcPr>
            <w:tcW w:w="2572" w:type="dxa"/>
            <w:vMerge/>
          </w:tcPr>
          <w:p>
            <w:pPr>
              <w:ind w:firstLine="708"/>
              <w:jc w:val="both"/>
              <w:rPr>
                <w:rFonts w:ascii="Times New Roman" w:hAnsi="Times New Roman" w:cs="Times New Roman"/>
                <w:sz w:val="28"/>
                <w:szCs w:val="28"/>
              </w:rPr>
            </w:pPr>
          </w:p>
        </w:tc>
        <w:tc>
          <w:tcPr>
            <w:tcW w:w="1065" w:type="dxa"/>
            <w:vMerge/>
          </w:tcPr>
          <w:p>
            <w:pPr>
              <w:pStyle w:val="a4"/>
              <w:jc w:val="center"/>
              <w:rPr>
                <w:rFonts w:ascii="Times New Roman" w:hAnsi="Times New Roman"/>
                <w:sz w:val="28"/>
                <w:szCs w:val="28"/>
              </w:rPr>
            </w:pPr>
          </w:p>
        </w:tc>
        <w:tc>
          <w:tcPr>
            <w:tcW w:w="3591" w:type="dxa"/>
          </w:tcPr>
          <w:p>
            <w:pPr>
              <w:contextualSpacing/>
              <w:jc w:val="both"/>
              <w:rPr>
                <w:rFonts w:ascii="Times New Roman" w:hAnsi="Times New Roman" w:cs="Times New Roman"/>
                <w:sz w:val="28"/>
                <w:szCs w:val="28"/>
              </w:rPr>
            </w:pPr>
            <w:r>
              <w:rPr>
                <w:rFonts w:ascii="Times New Roman" w:hAnsi="Times New Roman" w:cs="Times New Roman"/>
                <w:sz w:val="28"/>
                <w:szCs w:val="28"/>
              </w:rPr>
              <w:t>– создание условий для восстановления докризисного уровня экономической активности хозяйствующих субъектов</w:t>
            </w:r>
          </w:p>
        </w:tc>
        <w:tc>
          <w:tcPr>
            <w:tcW w:w="7438" w:type="dxa"/>
          </w:tcPr>
          <w:p>
            <w:pPr>
              <w:pStyle w:val="a4"/>
              <w:jc w:val="both"/>
              <w:rPr>
                <w:rFonts w:ascii="Times New Roman" w:hAnsi="Times New Roman"/>
                <w:sz w:val="28"/>
                <w:szCs w:val="28"/>
              </w:rPr>
            </w:pPr>
            <w:r>
              <w:rPr>
                <w:rFonts w:ascii="Times New Roman" w:hAnsi="Times New Roman"/>
                <w:sz w:val="28"/>
                <w:szCs w:val="28"/>
              </w:rPr>
              <w:t>В городе Амурске созданы условия для привлечения инвестиций, поддержки малого и среднего предпринимательства. В нормальном режиме функционируют объекты коммунального хозяйства и социальные объекты.</w:t>
            </w:r>
          </w:p>
        </w:tc>
      </w:tr>
      <w:tr>
        <w:tc>
          <w:tcPr>
            <w:tcW w:w="751" w:type="dxa"/>
            <w:vMerge/>
          </w:tcPr>
          <w:p>
            <w:pPr>
              <w:pStyle w:val="a4"/>
              <w:jc w:val="center"/>
              <w:rPr>
                <w:rFonts w:ascii="Times New Roman" w:hAnsi="Times New Roman"/>
                <w:sz w:val="28"/>
                <w:szCs w:val="28"/>
              </w:rPr>
            </w:pPr>
          </w:p>
        </w:tc>
        <w:tc>
          <w:tcPr>
            <w:tcW w:w="2572" w:type="dxa"/>
            <w:vMerge/>
          </w:tcPr>
          <w:p>
            <w:pPr>
              <w:ind w:firstLine="708"/>
              <w:jc w:val="both"/>
              <w:rPr>
                <w:rFonts w:ascii="Times New Roman" w:hAnsi="Times New Roman" w:cs="Times New Roman"/>
                <w:sz w:val="28"/>
                <w:szCs w:val="28"/>
              </w:rPr>
            </w:pPr>
          </w:p>
        </w:tc>
        <w:tc>
          <w:tcPr>
            <w:tcW w:w="1065" w:type="dxa"/>
            <w:vMerge/>
          </w:tcPr>
          <w:p>
            <w:pPr>
              <w:pStyle w:val="a4"/>
              <w:jc w:val="center"/>
              <w:rPr>
                <w:rFonts w:ascii="Times New Roman" w:hAnsi="Times New Roman"/>
                <w:sz w:val="28"/>
                <w:szCs w:val="28"/>
              </w:rPr>
            </w:pP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муниципального управления</w:t>
            </w:r>
          </w:p>
        </w:tc>
        <w:tc>
          <w:tcPr>
            <w:tcW w:w="7438" w:type="dxa"/>
          </w:tcPr>
          <w:p>
            <w:pPr>
              <w:pStyle w:val="a4"/>
              <w:jc w:val="both"/>
              <w:rPr>
                <w:rFonts w:ascii="Times New Roman" w:hAnsi="Times New Roman"/>
                <w:sz w:val="28"/>
                <w:szCs w:val="28"/>
              </w:rPr>
            </w:pPr>
            <w:proofErr w:type="gramStart"/>
            <w:r>
              <w:rPr>
                <w:rFonts w:ascii="Times New Roman" w:hAnsi="Times New Roman"/>
                <w:sz w:val="28"/>
                <w:szCs w:val="28"/>
              </w:rPr>
              <w:t>В соответствии с постановлением администрации Амурского муниципального района от 20.07.2016 № 472 «</w:t>
            </w:r>
            <w:r>
              <w:rPr>
                <w:rFonts w:ascii="Times New Roman" w:hAnsi="Times New Roman"/>
                <w:spacing w:val="-6"/>
                <w:sz w:val="28"/>
                <w:szCs w:val="28"/>
              </w:rPr>
              <w:t>О прове</w:t>
            </w:r>
            <w:r>
              <w:rPr>
                <w:rFonts w:ascii="Times New Roman" w:hAnsi="Times New Roman"/>
                <w:sz w:val="28"/>
                <w:szCs w:val="28"/>
              </w:rPr>
              <w:t>дении оценки эффективности деятельности органов местного самоуправления поселений, входящих в состав Амурского муниципального района Хабаровского края» (в редакции постановления администрации Амурского муниципального района от 18.05.2017 № 562 «О внесении изменений в постановление администрации Амурского муниципального района от 20.07.2016 № 472 «О проведении оценки эффективности деятельности органов местного самоуправления поселений, входящих</w:t>
            </w:r>
            <w:proofErr w:type="gramEnd"/>
            <w:r>
              <w:rPr>
                <w:rFonts w:ascii="Times New Roman" w:hAnsi="Times New Roman"/>
                <w:sz w:val="28"/>
                <w:szCs w:val="28"/>
              </w:rPr>
              <w:t xml:space="preserve"> в состав Амурского муниципального района Хабаровского края») администрацией городского поселения «Город Амурск» все показатели за 2021 год выполнены.</w:t>
            </w:r>
          </w:p>
        </w:tc>
      </w:tr>
      <w:tr>
        <w:tc>
          <w:tcPr>
            <w:tcW w:w="751" w:type="dxa"/>
            <w:vMerge w:val="restart"/>
          </w:tcPr>
          <w:p>
            <w:pPr>
              <w:pStyle w:val="a4"/>
              <w:jc w:val="both"/>
              <w:rPr>
                <w:rFonts w:ascii="Times New Roman" w:hAnsi="Times New Roman"/>
                <w:sz w:val="28"/>
                <w:szCs w:val="28"/>
              </w:rPr>
            </w:pPr>
            <w:r>
              <w:rPr>
                <w:rFonts w:ascii="Times New Roman" w:hAnsi="Times New Roman"/>
                <w:sz w:val="28"/>
                <w:szCs w:val="28"/>
              </w:rPr>
              <w:lastRenderedPageBreak/>
              <w:t>2.</w:t>
            </w:r>
          </w:p>
        </w:tc>
        <w:tc>
          <w:tcPr>
            <w:tcW w:w="2572" w:type="dxa"/>
            <w:vMerge w:val="restart"/>
          </w:tcPr>
          <w:p>
            <w:pPr>
              <w:jc w:val="both"/>
              <w:rPr>
                <w:rFonts w:ascii="Times New Roman" w:hAnsi="Times New Roman" w:cs="Times New Roman"/>
                <w:sz w:val="28"/>
                <w:szCs w:val="28"/>
              </w:rPr>
            </w:pPr>
            <w:r>
              <w:rPr>
                <w:rFonts w:ascii="Times New Roman" w:hAnsi="Times New Roman" w:cs="Times New Roman"/>
                <w:sz w:val="28"/>
                <w:szCs w:val="28"/>
              </w:rPr>
              <w:t xml:space="preserve">2. Заместителю главы администрации по жилищно-коммунальному хозяйству и транспорту Боброву К.С., заместителю главы администрации по экономическому развитию </w:t>
            </w:r>
            <w:proofErr w:type="spellStart"/>
            <w:r>
              <w:rPr>
                <w:rFonts w:ascii="Times New Roman" w:hAnsi="Times New Roman" w:cs="Times New Roman"/>
                <w:sz w:val="28"/>
                <w:szCs w:val="28"/>
              </w:rPr>
              <w:t>Байдакову</w:t>
            </w:r>
            <w:proofErr w:type="spellEnd"/>
            <w:r>
              <w:rPr>
                <w:rFonts w:ascii="Times New Roman" w:hAnsi="Times New Roman" w:cs="Times New Roman"/>
                <w:sz w:val="28"/>
                <w:szCs w:val="28"/>
              </w:rPr>
              <w:t xml:space="preserve"> С.В., заместителю главы администрации по социальным вопросам Захаровой Е.Н., руководителям структурных подразделений администрации городского поселения:</w:t>
            </w:r>
          </w:p>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2.1.</w:t>
            </w:r>
          </w:p>
        </w:tc>
        <w:tc>
          <w:tcPr>
            <w:tcW w:w="3591" w:type="dxa"/>
          </w:tcPr>
          <w:p>
            <w:pPr>
              <w:pStyle w:val="a4"/>
              <w:jc w:val="both"/>
              <w:rPr>
                <w:rFonts w:ascii="Times New Roman" w:hAnsi="Times New Roman"/>
                <w:sz w:val="28"/>
                <w:szCs w:val="28"/>
              </w:rPr>
            </w:pPr>
            <w:r>
              <w:rPr>
                <w:rFonts w:ascii="Times New Roman" w:hAnsi="Times New Roman"/>
                <w:sz w:val="28"/>
                <w:szCs w:val="28"/>
              </w:rPr>
              <w:t>Принять к сведению итоги социально-экономического развития городского поселения «Город Амурск» в 2020 году</w:t>
            </w:r>
          </w:p>
        </w:tc>
        <w:tc>
          <w:tcPr>
            <w:tcW w:w="7438" w:type="dxa"/>
          </w:tcPr>
          <w:p>
            <w:pPr>
              <w:pStyle w:val="a4"/>
              <w:jc w:val="both"/>
              <w:rPr>
                <w:rFonts w:ascii="Times New Roman" w:hAnsi="Times New Roman"/>
                <w:sz w:val="28"/>
                <w:szCs w:val="28"/>
              </w:rPr>
            </w:pPr>
            <w:r>
              <w:rPr>
                <w:rFonts w:ascii="Times New Roman" w:hAnsi="Times New Roman"/>
                <w:sz w:val="28"/>
                <w:szCs w:val="28"/>
              </w:rPr>
              <w:t>Исполнено</w:t>
            </w:r>
          </w:p>
        </w:tc>
      </w:tr>
      <w:tr>
        <w:tc>
          <w:tcPr>
            <w:tcW w:w="751" w:type="dxa"/>
            <w:vMerge/>
          </w:tcPr>
          <w:p>
            <w:pPr>
              <w:pStyle w:val="a4"/>
              <w:jc w:val="both"/>
              <w:rPr>
                <w:rFonts w:ascii="Times New Roman" w:hAnsi="Times New Roman"/>
                <w:sz w:val="28"/>
                <w:szCs w:val="28"/>
              </w:rPr>
            </w:pPr>
          </w:p>
        </w:tc>
        <w:tc>
          <w:tcPr>
            <w:tcW w:w="2572" w:type="dxa"/>
            <w:vMerge/>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выполнение мероприятий и достижение параметров индикаторов муниципальных программ, приходящихся на 2021 год,  согласно Приложению №1 к настоящему постановлению</w:t>
            </w:r>
          </w:p>
        </w:tc>
        <w:tc>
          <w:tcPr>
            <w:tcW w:w="7438"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2021 году на реализацию мероприятий 37 муниципальных программ направлено 236 млн. 370 тыс. рублей,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из местного бюджета -150 млн. 056 тыс. рублей,  из краевого бюджета – 35 млн. 914 тыс. рублей, из федерального бюджета – 50 млн. 400 тыс. рублей.</w:t>
            </w:r>
            <w:proofErr w:type="gramEnd"/>
          </w:p>
          <w:p>
            <w:pPr>
              <w:jc w:val="both"/>
              <w:rPr>
                <w:rFonts w:ascii="Times New Roman" w:hAnsi="Times New Roman" w:cs="Times New Roman"/>
                <w:sz w:val="28"/>
                <w:szCs w:val="28"/>
              </w:rPr>
            </w:pPr>
            <w:r>
              <w:rPr>
                <w:rFonts w:ascii="Times New Roman" w:hAnsi="Times New Roman" w:cs="Times New Roman"/>
                <w:sz w:val="28"/>
                <w:szCs w:val="28"/>
              </w:rPr>
              <w:t>Мероприятия муниципальных программ выполнены, все программы эффективны.</w:t>
            </w:r>
          </w:p>
          <w:p>
            <w:pPr>
              <w:jc w:val="both"/>
              <w:rPr>
                <w:rFonts w:ascii="Times New Roman" w:hAnsi="Times New Roman" w:cs="Times New Roman"/>
                <w:sz w:val="28"/>
                <w:szCs w:val="28"/>
              </w:rPr>
            </w:pPr>
            <w:r>
              <w:rPr>
                <w:rFonts w:ascii="Times New Roman" w:hAnsi="Times New Roman" w:cs="Times New Roman"/>
                <w:sz w:val="28"/>
                <w:szCs w:val="28"/>
              </w:rPr>
              <w:t>По 1 муниципальной  программе финансирования не было.</w:t>
            </w:r>
          </w:p>
          <w:p>
            <w:pPr>
              <w:jc w:val="both"/>
              <w:rPr>
                <w:rFonts w:ascii="Times New Roman" w:hAnsi="Times New Roman" w:cs="Times New Roman"/>
                <w:i/>
                <w:sz w:val="28"/>
                <w:szCs w:val="28"/>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2.3.</w:t>
            </w:r>
          </w:p>
        </w:tc>
        <w:tc>
          <w:tcPr>
            <w:tcW w:w="3591" w:type="dxa"/>
          </w:tcPr>
          <w:p>
            <w:pPr>
              <w:pStyle w:val="20"/>
              <w:spacing w:after="0" w:line="240" w:lineRule="auto"/>
              <w:ind w:left="0"/>
              <w:rPr>
                <w:sz w:val="28"/>
                <w:szCs w:val="28"/>
              </w:rPr>
            </w:pPr>
            <w:r>
              <w:rPr>
                <w:sz w:val="28"/>
                <w:szCs w:val="28"/>
              </w:rPr>
              <w:t xml:space="preserve">Обеспечить выполнение  показателей достижения целей социально-экономического развития </w:t>
            </w:r>
            <w:r>
              <w:rPr>
                <w:sz w:val="28"/>
                <w:szCs w:val="28"/>
              </w:rPr>
              <w:lastRenderedPageBreak/>
              <w:t>городского поселения «Город Амурск» на 2021 год при реализации Стратегии социально-экономического развития городского поселения «Город Амурск»  на период до 2030 года согласно Приложению №2 к настоящему постановлению</w:t>
            </w:r>
          </w:p>
          <w:p>
            <w:pPr>
              <w:pStyle w:val="20"/>
              <w:spacing w:after="0" w:line="240" w:lineRule="auto"/>
              <w:ind w:left="0"/>
              <w:rPr>
                <w:sz w:val="28"/>
                <w:szCs w:val="28"/>
              </w:rPr>
            </w:pPr>
          </w:p>
        </w:tc>
        <w:tc>
          <w:tcPr>
            <w:tcW w:w="7438"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Из 12 показателей социально-экономического развития города на 2021 год, установленных постановлением, не достигнуты 4:</w:t>
            </w:r>
            <w:proofErr w:type="gramEnd"/>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численность населения  (план 38450 чел.  - факт </w:t>
            </w:r>
            <w:r>
              <w:rPr>
                <w:rFonts w:ascii="Times New Roman" w:hAnsi="Times New Roman" w:cs="Times New Roman"/>
                <w:sz w:val="28"/>
                <w:szCs w:val="28"/>
              </w:rPr>
              <w:lastRenderedPageBreak/>
              <w:t>38268 чел.);</w:t>
            </w:r>
          </w:p>
          <w:p>
            <w:pPr>
              <w:ind w:firstLine="709"/>
              <w:jc w:val="both"/>
              <w:rPr>
                <w:rFonts w:ascii="Times New Roman" w:hAnsi="Times New Roman" w:cs="Times New Roman"/>
                <w:sz w:val="28"/>
                <w:szCs w:val="28"/>
              </w:rPr>
            </w:pPr>
            <w:r>
              <w:rPr>
                <w:rFonts w:ascii="Times New Roman" w:hAnsi="Times New Roman" w:cs="Times New Roman"/>
                <w:sz w:val="28"/>
                <w:szCs w:val="28"/>
              </w:rPr>
              <w:t>-миграционный прирост (план +180  чел.  - факт +6 чел.);</w:t>
            </w:r>
          </w:p>
          <w:p>
            <w:pPr>
              <w:ind w:firstLine="709"/>
              <w:jc w:val="both"/>
              <w:rPr>
                <w:rFonts w:ascii="Times New Roman" w:hAnsi="Times New Roman" w:cs="Times New Roman"/>
                <w:sz w:val="28"/>
                <w:szCs w:val="28"/>
              </w:rPr>
            </w:pPr>
            <w:r>
              <w:rPr>
                <w:rFonts w:ascii="Times New Roman" w:hAnsi="Times New Roman" w:cs="Times New Roman"/>
                <w:sz w:val="28"/>
                <w:szCs w:val="28"/>
              </w:rPr>
              <w:t>-оборот обрабатывающих производств (план 40 млрд. руб.- факт 37,8 млрд. рублей)</w:t>
            </w:r>
          </w:p>
          <w:p>
            <w:pPr>
              <w:ind w:firstLine="709"/>
              <w:jc w:val="both"/>
              <w:rPr>
                <w:rFonts w:ascii="Times New Roman" w:hAnsi="Times New Roman" w:cs="Times New Roman"/>
                <w:i/>
                <w:sz w:val="28"/>
                <w:szCs w:val="28"/>
              </w:rPr>
            </w:pPr>
            <w:r>
              <w:rPr>
                <w:rFonts w:ascii="Times New Roman" w:hAnsi="Times New Roman" w:cs="Times New Roman"/>
                <w:sz w:val="28"/>
                <w:szCs w:val="28"/>
              </w:rPr>
              <w:t>- уровень официально-зарегистрированной безработицы (план 1,4% - факт 1,47%).</w:t>
            </w:r>
          </w:p>
          <w:p>
            <w:pPr>
              <w:ind w:firstLine="709"/>
              <w:jc w:val="both"/>
              <w:rPr>
                <w:rFonts w:ascii="Times New Roman" w:hAnsi="Times New Roman" w:cs="Times New Roman"/>
                <w:i/>
                <w:sz w:val="28"/>
                <w:szCs w:val="28"/>
              </w:rPr>
            </w:pPr>
          </w:p>
          <w:p>
            <w:pPr>
              <w:jc w:val="both"/>
              <w:rPr>
                <w:rFonts w:ascii="Times New Roman" w:hAnsi="Times New Roman" w:cs="Times New Roman"/>
                <w:i/>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2.4.</w:t>
            </w:r>
          </w:p>
        </w:tc>
        <w:tc>
          <w:tcPr>
            <w:tcW w:w="3591" w:type="dxa"/>
          </w:tcPr>
          <w:p>
            <w:pPr>
              <w:pStyle w:val="20"/>
              <w:spacing w:after="0" w:line="240" w:lineRule="auto"/>
              <w:ind w:left="0"/>
              <w:rPr>
                <w:sz w:val="28"/>
                <w:szCs w:val="28"/>
              </w:rPr>
            </w:pPr>
            <w:r>
              <w:rPr>
                <w:sz w:val="28"/>
                <w:szCs w:val="28"/>
              </w:rPr>
              <w:t xml:space="preserve">Активизировать работу с федеральными органами власти, отраслевыми министерствами и иными органами исполнительной власти Хабаровского края по максимальному включению объектов (мероприятий) г. Амурска  в государственные программы Российской Федерации и Хабаровского края на условиях </w:t>
            </w:r>
            <w:proofErr w:type="spellStart"/>
            <w:r>
              <w:rPr>
                <w:sz w:val="28"/>
                <w:szCs w:val="28"/>
              </w:rPr>
              <w:t>софинансирования</w:t>
            </w:r>
            <w:proofErr w:type="spellEnd"/>
            <w:r>
              <w:rPr>
                <w:sz w:val="28"/>
                <w:szCs w:val="28"/>
              </w:rPr>
              <w:t xml:space="preserve"> </w:t>
            </w:r>
          </w:p>
        </w:tc>
        <w:tc>
          <w:tcPr>
            <w:tcW w:w="7438"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Отдел ЖКХ, организационно-методический отдел, отдел гражданской защиты, отдел экономики, отдел культуры, отдел кадров, сектор по молодежной политике приняли участие в краевых и федеральных конкурсах муниципальных программ и дополнительно привлекли в 2021 году в местный бюджет средства из федерального и краевого бюджетов в сумме 94,1млн. рублей.</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2.5.</w:t>
            </w:r>
          </w:p>
        </w:tc>
        <w:tc>
          <w:tcPr>
            <w:tcW w:w="3591" w:type="dxa"/>
          </w:tcPr>
          <w:p>
            <w:pPr>
              <w:pStyle w:val="20"/>
              <w:spacing w:after="0" w:line="240" w:lineRule="auto"/>
              <w:ind w:left="0"/>
              <w:rPr>
                <w:sz w:val="28"/>
                <w:szCs w:val="28"/>
              </w:rPr>
            </w:pPr>
            <w:r>
              <w:rPr>
                <w:sz w:val="28"/>
                <w:szCs w:val="28"/>
              </w:rPr>
              <w:t xml:space="preserve">Обеспечить выполнение основных городских мероприятий  в 2021  году по подготовке к </w:t>
            </w:r>
            <w:r>
              <w:rPr>
                <w:sz w:val="28"/>
                <w:szCs w:val="28"/>
              </w:rPr>
              <w:lastRenderedPageBreak/>
              <w:t>празднованию 1 мая, 76-й годовщине  Победы в Великой Отечественной войне  (9 мая) и 63-й годовщины  со дня основания города Амурска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городские мероприятия в 2021 году прошли с учетом ограничительных мероприятий, связанных с распространением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p>
            <w:pPr>
              <w:jc w:val="both"/>
              <w:rPr>
                <w:rFonts w:ascii="Times New Roman" w:hAnsi="Times New Roman" w:cs="Times New Roman"/>
                <w:sz w:val="28"/>
                <w:szCs w:val="28"/>
              </w:rPr>
            </w:pPr>
            <w:r>
              <w:rPr>
                <w:rFonts w:ascii="Times New Roman" w:hAnsi="Times New Roman" w:cs="Times New Roman"/>
                <w:sz w:val="28"/>
                <w:szCs w:val="28"/>
              </w:rPr>
              <w:t xml:space="preserve">В честь 76-й годовщины  Победы в Великой Отечественной </w:t>
            </w:r>
            <w:r>
              <w:rPr>
                <w:rFonts w:ascii="Times New Roman" w:hAnsi="Times New Roman" w:cs="Times New Roman"/>
                <w:sz w:val="28"/>
                <w:szCs w:val="28"/>
              </w:rPr>
              <w:lastRenderedPageBreak/>
              <w:t>войне  (9 мая) организована на Комсомольской площади для жителей города «Полевая кухня» и торговая ярмарка.</w:t>
            </w:r>
          </w:p>
          <w:p>
            <w:pPr>
              <w:jc w:val="both"/>
              <w:rPr>
                <w:rFonts w:ascii="Times New Roman" w:hAnsi="Times New Roman" w:cs="Times New Roman"/>
                <w:sz w:val="28"/>
                <w:szCs w:val="28"/>
              </w:rPr>
            </w:pPr>
            <w:r>
              <w:rPr>
                <w:rFonts w:ascii="Times New Roman" w:hAnsi="Times New Roman" w:cs="Times New Roman"/>
                <w:sz w:val="28"/>
                <w:szCs w:val="28"/>
              </w:rPr>
              <w:t>В честь  63-й годовщины  со дня основания города Амурска организована торговая ярмарка.</w:t>
            </w:r>
          </w:p>
        </w:tc>
      </w:tr>
      <w:tr>
        <w:tc>
          <w:tcPr>
            <w:tcW w:w="751" w:type="dxa"/>
          </w:tcPr>
          <w:p>
            <w:pPr>
              <w:pStyle w:val="a4"/>
              <w:rPr>
                <w:rFonts w:ascii="Times New Roman" w:hAnsi="Times New Roman"/>
                <w:sz w:val="28"/>
                <w:szCs w:val="28"/>
              </w:rPr>
            </w:pPr>
            <w:r>
              <w:rPr>
                <w:rFonts w:ascii="Times New Roman" w:hAnsi="Times New Roman"/>
                <w:sz w:val="28"/>
                <w:szCs w:val="28"/>
              </w:rPr>
              <w:lastRenderedPageBreak/>
              <w:t>3.</w:t>
            </w:r>
          </w:p>
        </w:tc>
        <w:tc>
          <w:tcPr>
            <w:tcW w:w="2572" w:type="dxa"/>
          </w:tcPr>
          <w:p>
            <w:pPr>
              <w:pStyle w:val="a4"/>
              <w:jc w:val="both"/>
              <w:rPr>
                <w:rFonts w:ascii="Times New Roman" w:hAnsi="Times New Roman"/>
                <w:sz w:val="28"/>
                <w:szCs w:val="28"/>
              </w:rPr>
            </w:pPr>
            <w:r>
              <w:rPr>
                <w:rFonts w:ascii="Times New Roman" w:hAnsi="Times New Roman"/>
                <w:sz w:val="28"/>
                <w:szCs w:val="28"/>
              </w:rPr>
              <w:t>Отдел экономики</w:t>
            </w:r>
          </w:p>
          <w:p>
            <w:pPr>
              <w:pStyle w:val="a4"/>
              <w:jc w:val="both"/>
              <w:rPr>
                <w:rFonts w:ascii="Times New Roman" w:hAnsi="Times New Roman"/>
                <w:sz w:val="28"/>
                <w:szCs w:val="28"/>
              </w:rPr>
            </w:pPr>
            <w:r>
              <w:rPr>
                <w:rFonts w:ascii="Times New Roman" w:hAnsi="Times New Roman"/>
                <w:sz w:val="28"/>
                <w:szCs w:val="28"/>
              </w:rPr>
              <w:t>(Федосеева О.Д.)</w:t>
            </w:r>
          </w:p>
        </w:tc>
        <w:tc>
          <w:tcPr>
            <w:tcW w:w="1065" w:type="dxa"/>
          </w:tcPr>
          <w:p>
            <w:pPr>
              <w:pStyle w:val="a4"/>
              <w:jc w:val="both"/>
              <w:rPr>
                <w:rFonts w:ascii="Times New Roman" w:hAnsi="Times New Roman"/>
                <w:sz w:val="28"/>
                <w:szCs w:val="28"/>
              </w:rPr>
            </w:pPr>
            <w:r>
              <w:rPr>
                <w:rFonts w:ascii="Times New Roman" w:hAnsi="Times New Roman"/>
                <w:sz w:val="28"/>
                <w:szCs w:val="28"/>
              </w:rPr>
              <w:t>3.1.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Подготовить отчет о реализации Стратегии социально-экономического развития городского поселения «Город Амурск» на период до 2030 года за 2020 год и включить его в отчет главы городского поселения о деятельности администрации городского поселения в 2020 году перед Советом  депутатов городского поселения «Город Амурск». </w:t>
            </w:r>
          </w:p>
          <w:p>
            <w:pPr>
              <w:jc w:val="both"/>
              <w:rPr>
                <w:rFonts w:ascii="Times New Roman" w:hAnsi="Times New Roman" w:cs="Times New Roman"/>
                <w:sz w:val="28"/>
                <w:szCs w:val="28"/>
              </w:rPr>
            </w:pPr>
            <w:r>
              <w:rPr>
                <w:rFonts w:ascii="Times New Roman" w:hAnsi="Times New Roman" w:cs="Times New Roman"/>
                <w:sz w:val="28"/>
                <w:szCs w:val="28"/>
              </w:rPr>
              <w:t>Срок - до 01 апреля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городского поселения «Город Амурск» от 24 марта 2021 года № 164 «О реализации  Стратегии социально-экономического развития городского поселения «Город  Амурска»  в 2020 году и задачах администрации города по выполнению основных направлений социально-экономического развития на 2021 год».</w:t>
            </w:r>
          </w:p>
          <w:p>
            <w:pPr>
              <w:jc w:val="both"/>
              <w:rPr>
                <w:rFonts w:ascii="Times New Roman" w:hAnsi="Times New Roman" w:cs="Times New Roman"/>
                <w:sz w:val="28"/>
                <w:szCs w:val="28"/>
              </w:rPr>
            </w:pPr>
            <w:r>
              <w:rPr>
                <w:rFonts w:ascii="Times New Roman" w:hAnsi="Times New Roman" w:cs="Times New Roman"/>
                <w:sz w:val="28"/>
                <w:szCs w:val="28"/>
              </w:rPr>
              <w:t>Подготовлены  материалы  в  Совет депутатов городского поселения «Город Амурск» «Отчёт главы городского поселения  о результатах деятельности администрации городского поселения  в 2020 году» (март 2021 года)</w:t>
            </w:r>
          </w:p>
          <w:p>
            <w:pPr>
              <w:jc w:val="both"/>
              <w:rPr>
                <w:rFonts w:ascii="Times New Roman" w:hAnsi="Times New Roman" w:cs="Times New Roman"/>
                <w:sz w:val="28"/>
                <w:szCs w:val="28"/>
              </w:rPr>
            </w:pPr>
          </w:p>
          <w:p>
            <w:pPr>
              <w:ind w:firstLine="708"/>
              <w:jc w:val="both"/>
              <w:rPr>
                <w:rFonts w:ascii="Times New Roman" w:hAnsi="Times New Roman" w:cs="Times New Roman"/>
                <w:i/>
                <w:sz w:val="28"/>
                <w:szCs w:val="28"/>
              </w:rPr>
            </w:pPr>
          </w:p>
        </w:tc>
      </w:tr>
      <w:tr>
        <w:tc>
          <w:tcPr>
            <w:tcW w:w="751" w:type="dxa"/>
          </w:tcPr>
          <w:p>
            <w:pPr>
              <w:pStyle w:val="a4"/>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Разместить итоги социально-экономического развития городского поселения «Город Амурск» в 2020 году и основные направления развития на 2021  год на официальном </w:t>
            </w:r>
            <w:r>
              <w:rPr>
                <w:rFonts w:ascii="Times New Roman" w:hAnsi="Times New Roman" w:cs="Times New Roman"/>
                <w:sz w:val="28"/>
                <w:szCs w:val="28"/>
              </w:rPr>
              <w:lastRenderedPageBreak/>
              <w:t>сайте  администрации городского поселения.  Срок - до 01 апреля 2021 года.</w:t>
            </w:r>
          </w:p>
        </w:tc>
        <w:tc>
          <w:tcPr>
            <w:tcW w:w="7438" w:type="dxa"/>
          </w:tcPr>
          <w:p>
            <w:pPr>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Итоги социально-экономического развития городского поселения «Город Амурск» в 2020 году и основные направления развития на 2021 год  размещены на официальном сайте  администрации городского поселения 15 марта  2021 года.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3.3.</w:t>
            </w:r>
          </w:p>
        </w:tc>
        <w:tc>
          <w:tcPr>
            <w:tcW w:w="3591" w:type="dxa"/>
          </w:tcPr>
          <w:p>
            <w:pPr>
              <w:pStyle w:val="3"/>
              <w:ind w:left="0"/>
              <w:rPr>
                <w:rFonts w:ascii="Times New Roman" w:hAnsi="Times New Roman" w:cs="Times New Roman"/>
                <w:sz w:val="28"/>
                <w:szCs w:val="28"/>
              </w:rPr>
            </w:pPr>
            <w:r>
              <w:rPr>
                <w:rFonts w:ascii="Times New Roman" w:hAnsi="Times New Roman" w:cs="Times New Roman"/>
                <w:sz w:val="28"/>
                <w:szCs w:val="28"/>
              </w:rPr>
              <w:t>Осуществлять мониторинг социально-экономической ситуации в городском поселении «Город Амурск». Срок – в течение 2021 года.</w:t>
            </w:r>
          </w:p>
          <w:p>
            <w:pPr>
              <w:pStyle w:val="3"/>
              <w:rPr>
                <w:rFonts w:ascii="Times New Roman" w:hAnsi="Times New Roman" w:cs="Times New Roman"/>
                <w:sz w:val="28"/>
                <w:szCs w:val="28"/>
              </w:rPr>
            </w:pPr>
          </w:p>
        </w:tc>
        <w:tc>
          <w:tcPr>
            <w:tcW w:w="7438" w:type="dxa"/>
          </w:tcPr>
          <w:p>
            <w:pPr>
              <w:jc w:val="both"/>
              <w:rPr>
                <w:rFonts w:ascii="Times New Roman" w:hAnsi="Times New Roman" w:cs="Times New Roman"/>
                <w:sz w:val="28"/>
                <w:szCs w:val="28"/>
                <w:highlight w:val="yellow"/>
              </w:rPr>
            </w:pPr>
            <w:r>
              <w:rPr>
                <w:rFonts w:ascii="Times New Roman" w:hAnsi="Times New Roman" w:cs="Times New Roman"/>
                <w:sz w:val="28"/>
                <w:szCs w:val="28"/>
              </w:rPr>
              <w:t>В течение 2021 года подводились итоги социально-экономического развития городского поселения «Город Амурск» по различным направлениям экономики.</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3.4.</w:t>
            </w:r>
          </w:p>
        </w:tc>
        <w:tc>
          <w:tcPr>
            <w:tcW w:w="3591" w:type="dxa"/>
          </w:tcPr>
          <w:p>
            <w:pPr>
              <w:pStyle w:val="3"/>
              <w:ind w:left="0"/>
              <w:rPr>
                <w:rFonts w:ascii="Times New Roman" w:hAnsi="Times New Roman" w:cs="Times New Roman"/>
                <w:sz w:val="28"/>
                <w:szCs w:val="28"/>
              </w:rPr>
            </w:pPr>
            <w:r>
              <w:rPr>
                <w:rFonts w:ascii="Times New Roman" w:hAnsi="Times New Roman" w:cs="Times New Roman"/>
                <w:sz w:val="28"/>
                <w:szCs w:val="28"/>
              </w:rPr>
              <w:t>Разработать прогноз социально-экономического развития города Амурска на 2022-2024 годы. Срок – до 01 сентября 2021 года.</w:t>
            </w:r>
          </w:p>
          <w:p>
            <w:pPr>
              <w:pStyle w:val="3"/>
              <w:rPr>
                <w:rFonts w:ascii="Times New Roman" w:hAnsi="Times New Roman" w:cs="Times New Roman"/>
                <w:sz w:val="28"/>
                <w:szCs w:val="28"/>
              </w:rPr>
            </w:pP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Во исполнение постановления администрации городского поселения от 23.11.2016 № 410 «Об утверждении Порядка разработки прогноза социально-экономического развития городского поселения «Город Амурск» на среднесрочный период» разработан прогноз социально-экономического развития городского поселения «Город Амурск» на 2022 год и плановый период 2023 и 2024 годов.</w:t>
            </w:r>
          </w:p>
          <w:p>
            <w:pPr>
              <w:jc w:val="both"/>
              <w:rPr>
                <w:rFonts w:ascii="Times New Roman" w:hAnsi="Times New Roman" w:cs="Times New Roman"/>
                <w:sz w:val="28"/>
                <w:szCs w:val="28"/>
              </w:rPr>
            </w:pPr>
            <w:r>
              <w:rPr>
                <w:rFonts w:ascii="Times New Roman" w:hAnsi="Times New Roman" w:cs="Times New Roman"/>
                <w:sz w:val="28"/>
                <w:szCs w:val="28"/>
              </w:rPr>
              <w:t>Проведена процедура общественных обсуждений проекта прогноза путем размещения его на официальном сайте администрации городского поселения «Город Амурск» в информационно-телекоммуникационной сети «Интернет»  с 17 по 24 августа 2021 года.</w:t>
            </w:r>
          </w:p>
          <w:p>
            <w:pPr>
              <w:jc w:val="both"/>
              <w:rPr>
                <w:rFonts w:ascii="Times New Roman" w:hAnsi="Times New Roman" w:cs="Times New Roman"/>
                <w:sz w:val="28"/>
                <w:szCs w:val="28"/>
              </w:rPr>
            </w:pPr>
            <w:r>
              <w:rPr>
                <w:rFonts w:ascii="Times New Roman" w:hAnsi="Times New Roman" w:cs="Times New Roman"/>
                <w:sz w:val="28"/>
                <w:szCs w:val="28"/>
              </w:rPr>
              <w:t xml:space="preserve">Предложений и замечаний по проекту прогноза не поступило. </w:t>
            </w:r>
          </w:p>
          <w:p>
            <w:pPr>
              <w:jc w:val="both"/>
              <w:rPr>
                <w:rFonts w:ascii="Times New Roman" w:hAnsi="Times New Roman" w:cs="Times New Roman"/>
                <w:sz w:val="28"/>
                <w:szCs w:val="28"/>
              </w:rPr>
            </w:pPr>
            <w:r>
              <w:rPr>
                <w:rFonts w:ascii="Times New Roman" w:hAnsi="Times New Roman" w:cs="Times New Roman"/>
                <w:sz w:val="28"/>
                <w:szCs w:val="28"/>
              </w:rPr>
              <w:t xml:space="preserve">Прогноз утвержден постановлением администрации городского поселения от 27.08.2021 № 419 «О прогнозе социально-экономического развития городского поселения </w:t>
            </w:r>
            <w:r>
              <w:rPr>
                <w:rFonts w:ascii="Times New Roman" w:hAnsi="Times New Roman" w:cs="Times New Roman"/>
                <w:sz w:val="28"/>
                <w:szCs w:val="28"/>
              </w:rPr>
              <w:lastRenderedPageBreak/>
              <w:t>«Город Амурск» Амурского муниципального района Хабаровского края на 2022 год и плановый период 2023 и 2024 годов».</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3.5.</w:t>
            </w:r>
          </w:p>
        </w:tc>
        <w:tc>
          <w:tcPr>
            <w:tcW w:w="3591" w:type="dxa"/>
          </w:tcPr>
          <w:p>
            <w:pPr>
              <w:pStyle w:val="3"/>
              <w:ind w:left="0"/>
              <w:rPr>
                <w:rFonts w:ascii="Times New Roman" w:hAnsi="Times New Roman" w:cs="Times New Roman"/>
                <w:sz w:val="28"/>
                <w:szCs w:val="28"/>
              </w:rPr>
            </w:pPr>
            <w:r>
              <w:rPr>
                <w:rFonts w:ascii="Times New Roman" w:hAnsi="Times New Roman" w:cs="Times New Roman"/>
                <w:sz w:val="28"/>
                <w:szCs w:val="28"/>
              </w:rPr>
              <w:t xml:space="preserve">Подготовить сводный годовой доклад о ходе реализации и оценке эффективности реализации муниципальных программ за 2020 год и </w:t>
            </w:r>
            <w:proofErr w:type="gramStart"/>
            <w:r>
              <w:rPr>
                <w:rFonts w:ascii="Times New Roman" w:hAnsi="Times New Roman" w:cs="Times New Roman"/>
                <w:sz w:val="28"/>
                <w:szCs w:val="28"/>
              </w:rPr>
              <w:t>разместить его</w:t>
            </w:r>
            <w:proofErr w:type="gramEnd"/>
            <w:r>
              <w:rPr>
                <w:rFonts w:ascii="Times New Roman" w:hAnsi="Times New Roman" w:cs="Times New Roman"/>
                <w:sz w:val="28"/>
                <w:szCs w:val="28"/>
              </w:rPr>
              <w:t xml:space="preserve"> на официальном сайте администрации городского поселения. Срок – до 01 апреля 2021 года.</w:t>
            </w:r>
          </w:p>
        </w:tc>
        <w:tc>
          <w:tcPr>
            <w:tcW w:w="7438" w:type="dxa"/>
          </w:tcPr>
          <w:p>
            <w:pPr>
              <w:pStyle w:val="a4"/>
              <w:jc w:val="both"/>
              <w:rPr>
                <w:rFonts w:ascii="Times New Roman" w:hAnsi="Times New Roman"/>
                <w:sz w:val="28"/>
                <w:szCs w:val="28"/>
              </w:rPr>
            </w:pPr>
            <w:proofErr w:type="gramStart"/>
            <w:r>
              <w:rPr>
                <w:rFonts w:ascii="Times New Roman" w:hAnsi="Times New Roman"/>
                <w:sz w:val="28"/>
                <w:szCs w:val="28"/>
              </w:rPr>
              <w:t xml:space="preserve">Во исполнение постановления администрации городского поселения от 06.06.2014 № 165 «Об утверждении Порядка принятия решений о разработке муниципальных программ, их формирования, реализации и проведения оценки эффективности реализации муниципальных программ городского поселения «Город Амурск» 19 февраля 2021  года утвержден главой городского поселения и 19 февраля 2021 года размещен </w:t>
            </w:r>
            <w:r>
              <w:rPr>
                <w:rFonts w:ascii="Times New Roman" w:hAnsi="Times New Roman"/>
                <w:bCs/>
                <w:sz w:val="28"/>
                <w:szCs w:val="28"/>
              </w:rPr>
              <w:t>на сайте администрации города Амурска «Сводный годовой доклад о ходе реализации муниципальных программ администрации</w:t>
            </w:r>
            <w:proofErr w:type="gramEnd"/>
            <w:r>
              <w:rPr>
                <w:rFonts w:ascii="Times New Roman" w:hAnsi="Times New Roman"/>
                <w:bCs/>
                <w:sz w:val="28"/>
                <w:szCs w:val="28"/>
              </w:rPr>
              <w:t xml:space="preserve"> городского поселения «Город Амурск» Амурского муниципального района Хабаровского края и об оценке их эффективности за 2020 год».</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3.6.</w:t>
            </w:r>
          </w:p>
        </w:tc>
        <w:tc>
          <w:tcPr>
            <w:tcW w:w="3591" w:type="dxa"/>
          </w:tcPr>
          <w:p>
            <w:pPr>
              <w:pStyle w:val="af1"/>
              <w:spacing w:after="0"/>
              <w:rPr>
                <w:rFonts w:ascii="Times New Roman" w:hAnsi="Times New Roman" w:cs="Times New Roman"/>
                <w:sz w:val="28"/>
                <w:szCs w:val="28"/>
              </w:rPr>
            </w:pPr>
            <w:r>
              <w:rPr>
                <w:rFonts w:ascii="Times New Roman" w:hAnsi="Times New Roman" w:cs="Times New Roman"/>
                <w:sz w:val="28"/>
                <w:szCs w:val="28"/>
              </w:rPr>
              <w:t xml:space="preserve">Оказывать содействие развитию предпринимательской активности, способствующей приращению производственного потенциала, стимулировать инициативу руководителей субъектов малого и среднего бизнеса к участию в городском и краевом конкурсах «Лучший </w:t>
            </w:r>
            <w:r>
              <w:rPr>
                <w:rFonts w:ascii="Times New Roman" w:hAnsi="Times New Roman" w:cs="Times New Roman"/>
                <w:sz w:val="28"/>
                <w:szCs w:val="28"/>
              </w:rPr>
              <w:lastRenderedPageBreak/>
              <w:t>предприниматель года».</w:t>
            </w:r>
            <w:r>
              <w:rPr>
                <w:rFonts w:ascii="Times New Roman" w:hAnsi="Times New Roman" w:cs="Times New Roman"/>
                <w:b/>
                <w:sz w:val="28"/>
                <w:szCs w:val="28"/>
              </w:rPr>
              <w:t xml:space="preserve"> </w:t>
            </w:r>
            <w:r>
              <w:rPr>
                <w:rFonts w:ascii="Times New Roman" w:hAnsi="Times New Roman" w:cs="Times New Roman"/>
                <w:sz w:val="28"/>
                <w:szCs w:val="28"/>
              </w:rPr>
              <w:t xml:space="preserve">Срок – в течение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полугодия  2021 года.</w:t>
            </w:r>
          </w:p>
        </w:tc>
        <w:tc>
          <w:tcPr>
            <w:tcW w:w="7438" w:type="dxa"/>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соответствии с  постановлением администрации городского поселения «Город Амурск» от 27.01.2021 года № 36 был организован и проведен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городской конкурс «Предприниматель года» по итогам 2020 года.</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Распоряжением администрации городского поселения «Город Амурск» от 10.03.2021 г. № 279 победителем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городского конкурса с присвоением звания «Предприниматель года - 2020» признан  генеральный директор ООО «</w:t>
            </w:r>
            <w:proofErr w:type="spellStart"/>
            <w:r>
              <w:rPr>
                <w:rFonts w:ascii="Times New Roman" w:hAnsi="Times New Roman" w:cs="Times New Roman"/>
                <w:color w:val="000000"/>
                <w:sz w:val="28"/>
                <w:szCs w:val="28"/>
              </w:rPr>
              <w:t>Куркал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Пухкалов</w:t>
            </w:r>
            <w:proofErr w:type="spellEnd"/>
            <w:r>
              <w:rPr>
                <w:rFonts w:ascii="Times New Roman" w:hAnsi="Times New Roman" w:cs="Times New Roman"/>
                <w:color w:val="000000"/>
                <w:sz w:val="28"/>
                <w:szCs w:val="28"/>
              </w:rPr>
              <w:t xml:space="preserve"> П.В. в сфере  рыболовства и переработки рыбной продукции.</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победителя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городского конкурса были направлены в министерство инвестиционного развития и предпринимательства Хабаровского края для участия в </w:t>
            </w:r>
            <w:r>
              <w:rPr>
                <w:rFonts w:ascii="Times New Roman" w:hAnsi="Times New Roman" w:cs="Times New Roman"/>
                <w:color w:val="000000"/>
                <w:sz w:val="28"/>
                <w:szCs w:val="28"/>
                <w:lang w:val="en-US"/>
              </w:rPr>
              <w:lastRenderedPageBreak/>
              <w:t>XXV</w:t>
            </w:r>
            <w:r>
              <w:rPr>
                <w:rFonts w:ascii="Times New Roman" w:hAnsi="Times New Roman" w:cs="Times New Roman"/>
                <w:color w:val="000000"/>
                <w:sz w:val="28"/>
                <w:szCs w:val="28"/>
              </w:rPr>
              <w:t xml:space="preserve"> краевом конкурсе «Предприниматель года» по итогам работы за 2020 год.</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Индивидуальный предприниматель Московита И.Ф. и директор ООО «Интерьер» </w:t>
            </w:r>
            <w:proofErr w:type="spellStart"/>
            <w:r>
              <w:rPr>
                <w:rFonts w:ascii="Times New Roman" w:hAnsi="Times New Roman" w:cs="Times New Roman"/>
                <w:color w:val="000000"/>
                <w:sz w:val="28"/>
                <w:szCs w:val="28"/>
              </w:rPr>
              <w:t>Логачев</w:t>
            </w:r>
            <w:proofErr w:type="spellEnd"/>
            <w:r>
              <w:rPr>
                <w:rFonts w:ascii="Times New Roman" w:hAnsi="Times New Roman" w:cs="Times New Roman"/>
                <w:color w:val="000000"/>
                <w:sz w:val="28"/>
                <w:szCs w:val="28"/>
              </w:rPr>
              <w:t xml:space="preserve"> А.Н. самостоятельно подали заявки для участия в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краевом конкурсе «Предприниматель года». </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Распоряжением Правительства Хабаровского края от 21.05.2021 № 415-пр</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генеральный директор ООО «</w:t>
            </w:r>
            <w:proofErr w:type="spellStart"/>
            <w:r>
              <w:rPr>
                <w:rFonts w:ascii="Times New Roman" w:hAnsi="Times New Roman" w:cs="Times New Roman"/>
                <w:color w:val="000000"/>
                <w:sz w:val="28"/>
                <w:szCs w:val="28"/>
              </w:rPr>
              <w:t>Куркал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Пухкалов</w:t>
            </w:r>
            <w:proofErr w:type="spellEnd"/>
            <w:r>
              <w:rPr>
                <w:rFonts w:ascii="Times New Roman" w:hAnsi="Times New Roman" w:cs="Times New Roman"/>
                <w:color w:val="000000"/>
                <w:sz w:val="28"/>
                <w:szCs w:val="28"/>
              </w:rPr>
              <w:t xml:space="preserve"> Петр Викторович признан победителем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краевого ежегодного конкурса «Предприниматель года» по результатам 2020 года с присвоением звания «Компания года («Предприниматель года»), вручением памятного знака и диплома в номинации среди организаций, занятых в сфере производства пищевых продуктов;</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директор ООО «Интерьер» </w:t>
            </w:r>
            <w:proofErr w:type="spellStart"/>
            <w:r>
              <w:rPr>
                <w:rFonts w:ascii="Times New Roman" w:hAnsi="Times New Roman" w:cs="Times New Roman"/>
                <w:color w:val="000000"/>
                <w:sz w:val="28"/>
                <w:szCs w:val="28"/>
              </w:rPr>
              <w:t>Логачев</w:t>
            </w:r>
            <w:proofErr w:type="spellEnd"/>
            <w:r>
              <w:rPr>
                <w:rFonts w:ascii="Times New Roman" w:hAnsi="Times New Roman" w:cs="Times New Roman"/>
                <w:color w:val="000000"/>
                <w:sz w:val="28"/>
                <w:szCs w:val="28"/>
              </w:rPr>
              <w:t xml:space="preserve"> Александр Николаевич определен лауреатом </w:t>
            </w:r>
            <w:r>
              <w:rPr>
                <w:rFonts w:ascii="Times New Roman" w:hAnsi="Times New Roman" w:cs="Times New Roman"/>
                <w:color w:val="000000"/>
                <w:sz w:val="28"/>
                <w:szCs w:val="28"/>
                <w:lang w:val="en-US"/>
              </w:rPr>
              <w:t>XXV</w:t>
            </w:r>
            <w:r>
              <w:rPr>
                <w:rFonts w:ascii="Times New Roman" w:hAnsi="Times New Roman" w:cs="Times New Roman"/>
                <w:color w:val="000000"/>
                <w:sz w:val="28"/>
                <w:szCs w:val="28"/>
              </w:rPr>
              <w:t xml:space="preserve"> краевого ежегодного конкурса «Предприниматель года» по результатам 2020 года с присвоением звания «Компания года («Предприниматель года») и вручением  диплома.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3.7.</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размещение и стабильное функционирование нестационарной мелкорозничной торговой сети в весенне-летний период 2021 года. </w:t>
            </w:r>
          </w:p>
          <w:p>
            <w:pPr>
              <w:jc w:val="both"/>
              <w:rPr>
                <w:rFonts w:ascii="Times New Roman" w:hAnsi="Times New Roman" w:cs="Times New Roman"/>
                <w:sz w:val="28"/>
                <w:szCs w:val="28"/>
              </w:rPr>
            </w:pPr>
            <w:r>
              <w:rPr>
                <w:rFonts w:ascii="Times New Roman" w:hAnsi="Times New Roman" w:cs="Times New Roman"/>
                <w:sz w:val="28"/>
                <w:szCs w:val="28"/>
              </w:rPr>
              <w:t>Срок - май-сентябрь 2021 года.</w:t>
            </w:r>
          </w:p>
        </w:tc>
        <w:tc>
          <w:tcPr>
            <w:tcW w:w="7438"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Нестационарная мелкорозничная торговля в городе Амурске в весенне-летний период  2021 года осуществлялась в соответствии с постановлением администрации городского поселения от 18.02.2021 № 103 «Об организации работы объектов мелкорозничной торговли на территории городского поселения «Город Амурск» в весенне-летний период 2021 года и о признании утратившим силу постановления администрации городского поселения «Город Амурск» от 05.03.2020  № </w:t>
            </w:r>
            <w:r>
              <w:rPr>
                <w:rFonts w:ascii="Times New Roman" w:hAnsi="Times New Roman" w:cs="Times New Roman"/>
                <w:sz w:val="28"/>
                <w:szCs w:val="28"/>
              </w:rPr>
              <w:lastRenderedPageBreak/>
              <w:t>103 «Об организации работы объектов мелкорозничной торговли на</w:t>
            </w:r>
            <w:proofErr w:type="gramEnd"/>
            <w:r>
              <w:rPr>
                <w:rFonts w:ascii="Times New Roman" w:hAnsi="Times New Roman" w:cs="Times New Roman"/>
                <w:sz w:val="28"/>
                <w:szCs w:val="28"/>
              </w:rPr>
              <w:t xml:space="preserve"> территории городского поселения «Город Амурск» в весенне-летний период 2020 года»». Всего в период с 01 мая по 31 октября в городе функционировало 9 нестационарных торговых объектов по реализации напитков, мороженого, сладкой ваты, попкорна, солнцезащитных очков и 1 летняя площадка (кафе).</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3.8.</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Обеспечить проведение  мониторинга цен на социально-значимые продукты питания. Срок – в течение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В связи с введением режима повышенной готовности в условиях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еженедельно осуществлялся  мониторинг цен продовольственных товаров и товаров первой необходимости по 69 наименованиям с размещением информации в Федеральной программе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w:t>
            </w:r>
          </w:p>
          <w:p>
            <w:pPr>
              <w:jc w:val="both"/>
              <w:rPr>
                <w:rFonts w:ascii="Times New Roman" w:hAnsi="Times New Roman" w:cs="Times New Roman"/>
                <w:i/>
                <w:sz w:val="28"/>
                <w:szCs w:val="28"/>
                <w:highlight w:val="yellow"/>
              </w:rPr>
            </w:pPr>
            <w:r>
              <w:rPr>
                <w:rFonts w:ascii="Times New Roman" w:hAnsi="Times New Roman" w:cs="Times New Roman"/>
                <w:sz w:val="28"/>
                <w:szCs w:val="28"/>
              </w:rPr>
              <w:t>Ежемесячно  проводился оперативный мониторинг розничных цен по 24 наименованиям продуктов в 4 торговых объектах: магазин «Незнайка» ООО «Алис», магазин «Все для гурмана» ИП Поповой Н.Н.,  магазин «Амбар» ООО «</w:t>
            </w:r>
            <w:proofErr w:type="spellStart"/>
            <w:r>
              <w:rPr>
                <w:rFonts w:ascii="Times New Roman" w:hAnsi="Times New Roman" w:cs="Times New Roman"/>
                <w:sz w:val="28"/>
                <w:szCs w:val="28"/>
              </w:rPr>
              <w:t>Розтех</w:t>
            </w:r>
            <w:proofErr w:type="spellEnd"/>
            <w:r>
              <w:rPr>
                <w:rFonts w:ascii="Times New Roman" w:hAnsi="Times New Roman" w:cs="Times New Roman"/>
                <w:sz w:val="28"/>
                <w:szCs w:val="28"/>
              </w:rPr>
              <w:t xml:space="preserve"> 27»,  магазин «</w:t>
            </w:r>
            <w:proofErr w:type="spellStart"/>
            <w:r>
              <w:rPr>
                <w:rFonts w:ascii="Times New Roman" w:hAnsi="Times New Roman" w:cs="Times New Roman"/>
                <w:sz w:val="28"/>
                <w:szCs w:val="28"/>
              </w:rPr>
              <w:t>ВиноГрад</w:t>
            </w:r>
            <w:proofErr w:type="spellEnd"/>
            <w:r>
              <w:rPr>
                <w:rFonts w:ascii="Times New Roman" w:hAnsi="Times New Roman" w:cs="Times New Roman"/>
                <w:sz w:val="28"/>
                <w:szCs w:val="28"/>
              </w:rPr>
              <w:t>» ИП Малахова К.В. для предоставления в администрацию Амурского муниципального района и  Амурскую городскую прокуратуру.</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3.9.</w:t>
            </w:r>
          </w:p>
        </w:tc>
        <w:tc>
          <w:tcPr>
            <w:tcW w:w="3591" w:type="dxa"/>
          </w:tcPr>
          <w:p>
            <w:pPr>
              <w:pStyle w:val="3"/>
              <w:ind w:left="0"/>
              <w:jc w:val="both"/>
              <w:rPr>
                <w:rFonts w:ascii="Times New Roman" w:hAnsi="Times New Roman" w:cs="Times New Roman"/>
                <w:sz w:val="28"/>
                <w:szCs w:val="28"/>
              </w:rPr>
            </w:pPr>
            <w:r>
              <w:rPr>
                <w:rFonts w:ascii="Times New Roman" w:hAnsi="Times New Roman" w:cs="Times New Roman"/>
                <w:sz w:val="28"/>
                <w:szCs w:val="28"/>
              </w:rPr>
              <w:t xml:space="preserve">Один раз в полугодие производить  расчет средней цены одного квадратного метра общей площади жилого помещения, используемой для расчета возможности приобретения гражданами </w:t>
            </w:r>
            <w:r>
              <w:rPr>
                <w:rFonts w:ascii="Times New Roman" w:hAnsi="Times New Roman" w:cs="Times New Roman"/>
                <w:sz w:val="28"/>
                <w:szCs w:val="28"/>
              </w:rPr>
              <w:lastRenderedPageBreak/>
              <w:t>жилых помещений за счет собственных средств. Срок – 15 июля 2021 года, 15 января 2022 года.</w:t>
            </w:r>
          </w:p>
        </w:tc>
        <w:tc>
          <w:tcPr>
            <w:tcW w:w="7438"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 предоставляемых по договорам социального найма,  произведен мониторинг стоимости квартир в городе Амурске и утверждена  средняя расчетная цена одного квадратного метра общей площади жилого помещения на территории городского поселения «Город </w:t>
            </w:r>
            <w:r>
              <w:rPr>
                <w:rFonts w:ascii="Times New Roman" w:hAnsi="Times New Roman" w:cs="Times New Roman"/>
                <w:sz w:val="28"/>
                <w:szCs w:val="28"/>
              </w:rPr>
              <w:lastRenderedPageBreak/>
              <w:t>Амурск» Амурского муниципального района Хабаровского края, используемая для расчета</w:t>
            </w:r>
            <w:proofErr w:type="gramEnd"/>
            <w:r>
              <w:rPr>
                <w:rFonts w:ascii="Times New Roman" w:hAnsi="Times New Roman" w:cs="Times New Roman"/>
                <w:sz w:val="28"/>
                <w:szCs w:val="28"/>
              </w:rPr>
              <w:t xml:space="preserve"> возможности приобретения гражданами жилого помещения за счет собственных средств, постановлениями администрации городского поселения «Город Амурск»:</w:t>
            </w:r>
          </w:p>
          <w:p>
            <w:pPr>
              <w:ind w:firstLine="540"/>
              <w:jc w:val="both"/>
              <w:rPr>
                <w:rFonts w:ascii="Times New Roman" w:hAnsi="Times New Roman" w:cs="Times New Roman"/>
                <w:sz w:val="28"/>
                <w:szCs w:val="28"/>
              </w:rPr>
            </w:pPr>
            <w:r>
              <w:rPr>
                <w:rFonts w:ascii="Times New Roman" w:hAnsi="Times New Roman" w:cs="Times New Roman"/>
                <w:sz w:val="28"/>
                <w:szCs w:val="28"/>
              </w:rPr>
              <w:t>- от 12.07.2021 № 368 «Об утверждении средней расчетной цены одного квадратного метра общей площади жилого помещения на территории городского поселения «Город Амурск» на второе полугодие 2021 года» в размере 24300 рублей;</w:t>
            </w:r>
          </w:p>
          <w:p>
            <w:pPr>
              <w:jc w:val="both"/>
              <w:rPr>
                <w:rFonts w:ascii="Times New Roman" w:hAnsi="Times New Roman" w:cs="Times New Roman"/>
                <w:sz w:val="28"/>
                <w:szCs w:val="28"/>
              </w:rPr>
            </w:pPr>
            <w:r>
              <w:rPr>
                <w:rFonts w:ascii="Times New Roman" w:hAnsi="Times New Roman" w:cs="Times New Roman"/>
                <w:sz w:val="28"/>
                <w:szCs w:val="28"/>
              </w:rPr>
              <w:t xml:space="preserve"> - от 20.01.2022 № 27 «Об утверждении средней расчетной цены одного квадратного метра общей площади жилого помещения на территории городского поселения «Город  Амурск» Амурского муниципального района Хабаровского края на первое  полугодие 2022 года» в размере</w:t>
            </w:r>
            <w:r>
              <w:rPr>
                <w:rFonts w:ascii="Times New Roman" w:hAnsi="Times New Roman" w:cs="Times New Roman"/>
                <w:b/>
                <w:sz w:val="28"/>
                <w:szCs w:val="28"/>
              </w:rPr>
              <w:t xml:space="preserve"> </w:t>
            </w:r>
            <w:r>
              <w:rPr>
                <w:rFonts w:ascii="Times New Roman" w:hAnsi="Times New Roman" w:cs="Times New Roman"/>
                <w:sz w:val="28"/>
                <w:szCs w:val="28"/>
              </w:rPr>
              <w:t>24300 рублей.</w:t>
            </w:r>
          </w:p>
          <w:p>
            <w:pPr>
              <w:jc w:val="both"/>
              <w:rPr>
                <w:rFonts w:ascii="Times New Roman" w:hAnsi="Times New Roman" w:cs="Times New Roman"/>
                <w:sz w:val="28"/>
                <w:szCs w:val="28"/>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3.10.</w:t>
            </w:r>
          </w:p>
        </w:tc>
        <w:tc>
          <w:tcPr>
            <w:tcW w:w="3591" w:type="dxa"/>
          </w:tcPr>
          <w:p>
            <w:pPr>
              <w:pStyle w:val="a4"/>
              <w:jc w:val="both"/>
              <w:rPr>
                <w:rFonts w:ascii="Times New Roman" w:hAnsi="Times New Roman"/>
                <w:sz w:val="28"/>
                <w:szCs w:val="28"/>
              </w:rPr>
            </w:pPr>
            <w:r>
              <w:rPr>
                <w:rFonts w:ascii="Times New Roman" w:hAnsi="Times New Roman"/>
                <w:sz w:val="28"/>
                <w:szCs w:val="28"/>
              </w:rPr>
              <w:t>Совместно с финансовым отделом (</w:t>
            </w:r>
            <w:proofErr w:type="spellStart"/>
            <w:r>
              <w:rPr>
                <w:rFonts w:ascii="Times New Roman" w:hAnsi="Times New Roman"/>
                <w:sz w:val="28"/>
                <w:szCs w:val="28"/>
              </w:rPr>
              <w:t>Панишева</w:t>
            </w:r>
            <w:proofErr w:type="spellEnd"/>
            <w:r>
              <w:rPr>
                <w:rFonts w:ascii="Times New Roman" w:hAnsi="Times New Roman"/>
                <w:sz w:val="28"/>
                <w:szCs w:val="28"/>
              </w:rPr>
              <w:t xml:space="preserve"> С.С.), отделом жилищно-коммунального хозяйства (</w:t>
            </w:r>
            <w:proofErr w:type="spellStart"/>
            <w:r>
              <w:rPr>
                <w:rFonts w:ascii="Times New Roman" w:hAnsi="Times New Roman"/>
                <w:sz w:val="28"/>
                <w:szCs w:val="28"/>
              </w:rPr>
              <w:t>Пахаруков</w:t>
            </w:r>
            <w:proofErr w:type="spellEnd"/>
            <w:r>
              <w:rPr>
                <w:rFonts w:ascii="Times New Roman" w:hAnsi="Times New Roman"/>
                <w:sz w:val="28"/>
                <w:szCs w:val="28"/>
              </w:rPr>
              <w:t xml:space="preserve"> В.Э.), организационно-методическим отделом (Колесников Р.В.) подготовить перечень показателей для оценки эффективности деятельности органов </w:t>
            </w:r>
            <w:r>
              <w:rPr>
                <w:rFonts w:ascii="Times New Roman" w:hAnsi="Times New Roman"/>
                <w:sz w:val="28"/>
                <w:szCs w:val="28"/>
              </w:rPr>
              <w:lastRenderedPageBreak/>
              <w:t>местного самоуправления за 2020 год. Срок – до 01 июня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Отчет о достижении </w:t>
            </w:r>
            <w:proofErr w:type="gramStart"/>
            <w:r>
              <w:rPr>
                <w:rFonts w:ascii="Times New Roman" w:hAnsi="Times New Roman" w:cs="Times New Roman"/>
                <w:sz w:val="28"/>
                <w:szCs w:val="28"/>
              </w:rPr>
              <w:t>показателей эффективности деятельности органов местного самоуправления</w:t>
            </w:r>
            <w:proofErr w:type="gramEnd"/>
            <w:r>
              <w:rPr>
                <w:rFonts w:ascii="Times New Roman" w:hAnsi="Times New Roman" w:cs="Times New Roman"/>
                <w:sz w:val="28"/>
                <w:szCs w:val="28"/>
              </w:rPr>
              <w:t xml:space="preserve"> за 2020 год (</w:t>
            </w:r>
            <w:r>
              <w:rPr>
                <w:rFonts w:ascii="Times New Roman" w:hAnsi="Times New Roman"/>
                <w:sz w:val="28"/>
                <w:szCs w:val="28"/>
              </w:rPr>
              <w:t>в</w:t>
            </w:r>
            <w:r>
              <w:rPr>
                <w:rFonts w:ascii="Times New Roman" w:hAnsi="Times New Roman"/>
                <w:sz w:val="28"/>
                <w:szCs w:val="28"/>
              </w:rPr>
              <w:t xml:space="preserve"> соответствии с постановлением администрации Амурского муниципального района от 20.07.2016 № 472</w:t>
            </w:r>
            <w:r>
              <w:rPr>
                <w:rFonts w:ascii="Times New Roman" w:hAnsi="Times New Roman"/>
                <w:sz w:val="28"/>
                <w:szCs w:val="28"/>
              </w:rPr>
              <w:t>)</w:t>
            </w:r>
            <w:r>
              <w:rPr>
                <w:rFonts w:ascii="Times New Roman" w:hAnsi="Times New Roman" w:cs="Times New Roman"/>
                <w:sz w:val="28"/>
                <w:szCs w:val="28"/>
              </w:rPr>
              <w:t xml:space="preserve"> направлен в администрацию Амурского муниципального района (исх. от </w:t>
            </w:r>
            <w:r>
              <w:rPr>
                <w:rStyle w:val="displayonly"/>
                <w:rFonts w:ascii="Times New Roman" w:hAnsi="Times New Roman" w:cs="Times New Roman"/>
                <w:b/>
                <w:bCs/>
                <w:sz w:val="28"/>
                <w:szCs w:val="28"/>
              </w:rPr>
              <w:t xml:space="preserve"> </w:t>
            </w:r>
            <w:r>
              <w:rPr>
                <w:rFonts w:ascii="Times New Roman" w:hAnsi="Times New Roman" w:cs="Times New Roman"/>
                <w:sz w:val="28"/>
                <w:szCs w:val="28"/>
              </w:rPr>
              <w:t>28.05.2021 №01-15-3571).</w:t>
            </w:r>
          </w:p>
          <w:p>
            <w:pPr>
              <w:jc w:val="both"/>
              <w:rPr>
                <w:rFonts w:ascii="Times New Roman" w:hAnsi="Times New Roman" w:cs="Times New Roman"/>
                <w:sz w:val="28"/>
                <w:szCs w:val="28"/>
                <w:highlight w:val="yellow"/>
              </w:rPr>
            </w:pPr>
            <w:r>
              <w:rPr>
                <w:rFonts w:ascii="Times New Roman" w:hAnsi="Times New Roman" w:cs="Times New Roman"/>
                <w:sz w:val="28"/>
                <w:szCs w:val="28"/>
              </w:rPr>
              <w:t>Администрация городского поселения «Город Амурск» заняла первое место в группе «Городские поселения» и получила премию 50 тыс. рублей (постановление администрации Амурского муниципального района от 29.06.2021 № 429).</w:t>
            </w:r>
            <w:r>
              <w:rPr>
                <w:rFonts w:ascii="Times New Roman" w:hAnsi="Times New Roman" w:cs="Times New Roman"/>
                <w:i/>
                <w:sz w:val="28"/>
                <w:szCs w:val="28"/>
              </w:rPr>
              <w:t xml:space="preserve"> </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3.11.</w:t>
            </w:r>
          </w:p>
        </w:tc>
        <w:tc>
          <w:tcPr>
            <w:tcW w:w="3591"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Совместно с отделом по управлению муниципальным имуществом (</w:t>
            </w:r>
            <w:proofErr w:type="spellStart"/>
            <w:r>
              <w:rPr>
                <w:rFonts w:ascii="Times New Roman" w:hAnsi="Times New Roman" w:cs="Times New Roman"/>
                <w:sz w:val="28"/>
                <w:szCs w:val="28"/>
              </w:rPr>
              <w:t>Евко</w:t>
            </w:r>
            <w:proofErr w:type="spellEnd"/>
            <w:r>
              <w:rPr>
                <w:rFonts w:ascii="Times New Roman" w:hAnsi="Times New Roman" w:cs="Times New Roman"/>
                <w:sz w:val="28"/>
                <w:szCs w:val="28"/>
              </w:rPr>
              <w:t xml:space="preserve"> Л.Г.) в целях ведения единого реестра субъектов малого и среднего предпринимательства – получателей поддержки обеспечить представление сведений об оказанной муниципальной поддержки в Федеральную налоговую службу РФ (ФНС РФ) в форме электронных документов, подписанных усиленной квалифицированной электронной подписью, с использованием официального сайта ФНС РФ в информационно-телекоммуникационной сети «Интернет» в срок до 5-го числа</w:t>
            </w:r>
            <w:proofErr w:type="gramEnd"/>
            <w:r>
              <w:rPr>
                <w:rFonts w:ascii="Times New Roman" w:hAnsi="Times New Roman" w:cs="Times New Roman"/>
                <w:sz w:val="28"/>
                <w:szCs w:val="28"/>
              </w:rPr>
              <w:t xml:space="preserve"> месяца, следующего за месяцем </w:t>
            </w:r>
            <w:r>
              <w:rPr>
                <w:rFonts w:ascii="Times New Roman" w:hAnsi="Times New Roman" w:cs="Times New Roman"/>
                <w:sz w:val="28"/>
                <w:szCs w:val="28"/>
              </w:rPr>
              <w:lastRenderedPageBreak/>
              <w:t>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p>
            <w:pPr>
              <w:jc w:val="both"/>
              <w:rPr>
                <w:rFonts w:ascii="Times New Roman" w:hAnsi="Times New Roman" w:cs="Times New Roman"/>
                <w:sz w:val="28"/>
                <w:szCs w:val="28"/>
              </w:rPr>
            </w:pP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Cs/>
                <w:color w:val="000000"/>
                <w:sz w:val="28"/>
                <w:szCs w:val="28"/>
              </w:rPr>
              <w:t>В связи с вступлением в силу изменений в Федеральный закон от 24.07.2007 № 209-</w:t>
            </w:r>
            <w:r>
              <w:rPr>
                <w:rFonts w:ascii="Times New Roman" w:hAnsi="Times New Roman" w:cs="Times New Roman"/>
                <w:bCs/>
                <w:sz w:val="28"/>
                <w:szCs w:val="28"/>
              </w:rPr>
              <w:t xml:space="preserve">ФЗ «О развитии малого и среднего предпринимательства в Российской Федерации» (в ред. Федерального закона от 02.08.2019 № 279-ФЗ), в сроки, указанные в законе, в форме электронных документов, подписанных усиленной квалифицированной электронной подписью, </w:t>
            </w:r>
            <w:r>
              <w:rPr>
                <w:rFonts w:ascii="Times New Roman" w:hAnsi="Times New Roman" w:cs="Times New Roman"/>
                <w:color w:val="000000"/>
                <w:sz w:val="28"/>
                <w:szCs w:val="28"/>
              </w:rPr>
              <w:t xml:space="preserve">на официальном сайте Федеральной налоговой службы России </w:t>
            </w:r>
            <w:r>
              <w:rPr>
                <w:rFonts w:ascii="Times New Roman" w:hAnsi="Times New Roman" w:cs="Times New Roman"/>
                <w:bCs/>
                <w:sz w:val="28"/>
                <w:szCs w:val="28"/>
              </w:rPr>
              <w:t xml:space="preserve">проводится работа по размещению сведений об оказанной </w:t>
            </w:r>
            <w:r>
              <w:rPr>
                <w:rFonts w:ascii="Times New Roman" w:hAnsi="Times New Roman" w:cs="Times New Roman"/>
                <w:bCs/>
                <w:color w:val="000000"/>
                <w:sz w:val="28"/>
                <w:szCs w:val="28"/>
              </w:rPr>
              <w:t>муниципальной поддержке  субъектам</w:t>
            </w:r>
            <w:proofErr w:type="gramEnd"/>
            <w:r>
              <w:rPr>
                <w:rFonts w:ascii="Times New Roman" w:hAnsi="Times New Roman" w:cs="Times New Roman"/>
                <w:bCs/>
                <w:color w:val="000000"/>
                <w:sz w:val="28"/>
                <w:szCs w:val="28"/>
              </w:rPr>
              <w:t xml:space="preserve"> малого и среднего предпринимательства в целях формирования Единого реестра субъектов малого и среднего предпринимательства – получателей поддержки уполномоченным органом </w:t>
            </w:r>
            <w:r>
              <w:rPr>
                <w:rFonts w:ascii="Times New Roman" w:hAnsi="Times New Roman" w:cs="Times New Roman"/>
                <w:sz w:val="28"/>
                <w:szCs w:val="28"/>
              </w:rPr>
              <w:t>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jc w:val="both"/>
              <w:rPr>
                <w:rFonts w:ascii="Times New Roman" w:hAnsi="Times New Roman" w:cs="Times New Roman"/>
                <w:sz w:val="28"/>
                <w:szCs w:val="28"/>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3.12.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Совместно с отделом жилищно-коммунального хозяйства (</w:t>
            </w:r>
            <w:proofErr w:type="spellStart"/>
            <w:r>
              <w:rPr>
                <w:rFonts w:ascii="Times New Roman" w:hAnsi="Times New Roman" w:cs="Times New Roman"/>
                <w:sz w:val="28"/>
                <w:szCs w:val="28"/>
              </w:rPr>
              <w:t>Пахаруков</w:t>
            </w:r>
            <w:proofErr w:type="spellEnd"/>
            <w:r>
              <w:rPr>
                <w:rFonts w:ascii="Times New Roman" w:hAnsi="Times New Roman" w:cs="Times New Roman"/>
                <w:sz w:val="28"/>
                <w:szCs w:val="28"/>
              </w:rPr>
              <w:t xml:space="preserve"> В.Э.), организационно-методическим отделом (Колесников Р.В.) оказывать содействие в обеспечении условий для проведения Всероссийской переписи населения на территории городского поселения «Город Амурск». Срок – до 31.12.2021 года.</w:t>
            </w:r>
          </w:p>
          <w:p>
            <w:pPr>
              <w:jc w:val="both"/>
              <w:rPr>
                <w:rFonts w:ascii="Times New Roman" w:hAnsi="Times New Roman" w:cs="Times New Roman"/>
                <w:sz w:val="28"/>
                <w:szCs w:val="28"/>
              </w:rPr>
            </w:pP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Основной этап проведения Всероссийской переписи населения 2020  прошёл с 15 октября по 14 ноября 2021 года (перенос принят постановлением Правительства РФ в связи с распространением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в 2020 году).</w:t>
            </w:r>
          </w:p>
          <w:p>
            <w:pPr>
              <w:jc w:val="both"/>
              <w:rPr>
                <w:rFonts w:ascii="Times New Roman" w:hAnsi="Times New Roman" w:cs="Times New Roman"/>
                <w:sz w:val="28"/>
                <w:szCs w:val="28"/>
              </w:rPr>
            </w:pPr>
            <w:proofErr w:type="gramStart"/>
            <w:r>
              <w:rPr>
                <w:rFonts w:ascii="Times New Roman" w:hAnsi="Times New Roman" w:cs="Times New Roman"/>
                <w:sz w:val="28"/>
                <w:szCs w:val="28"/>
              </w:rPr>
              <w:t>Структурными подразделениями администрации городского поселения «Город Амурск» оказывалось всестороннее содействие в обеспечении условий для проведения Всероссийской переписи населения на территории городского поселения «Город Амурск» по обращениям уполномоченного в Амурском районе по вопросам переписи населения 2020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roofErr w:type="gramEnd"/>
          </w:p>
          <w:p>
            <w:pPr>
              <w:jc w:val="both"/>
              <w:rPr>
                <w:rFonts w:ascii="Times New Roman" w:hAnsi="Times New Roman" w:cs="Times New Roman"/>
                <w:sz w:val="28"/>
                <w:szCs w:val="28"/>
              </w:rPr>
            </w:pPr>
          </w:p>
          <w:p>
            <w:pPr>
              <w:jc w:val="both"/>
              <w:rPr>
                <w:rFonts w:ascii="Times New Roman" w:hAnsi="Times New Roman" w:cs="Times New Roman"/>
                <w:sz w:val="28"/>
                <w:szCs w:val="28"/>
              </w:rPr>
            </w:pPr>
          </w:p>
        </w:tc>
      </w:tr>
      <w:tr>
        <w:tc>
          <w:tcPr>
            <w:tcW w:w="751" w:type="dxa"/>
          </w:tcPr>
          <w:p>
            <w:pPr>
              <w:pStyle w:val="a4"/>
              <w:rPr>
                <w:rFonts w:ascii="Times New Roman" w:hAnsi="Times New Roman"/>
                <w:sz w:val="28"/>
                <w:szCs w:val="28"/>
              </w:rPr>
            </w:pPr>
            <w:r>
              <w:rPr>
                <w:rFonts w:ascii="Times New Roman" w:hAnsi="Times New Roman"/>
                <w:sz w:val="28"/>
                <w:szCs w:val="28"/>
              </w:rPr>
              <w:lastRenderedPageBreak/>
              <w:t>4.</w:t>
            </w:r>
          </w:p>
        </w:tc>
        <w:tc>
          <w:tcPr>
            <w:tcW w:w="2572" w:type="dxa"/>
          </w:tcPr>
          <w:p>
            <w:pPr>
              <w:pStyle w:val="a4"/>
              <w:jc w:val="both"/>
              <w:rPr>
                <w:rFonts w:ascii="Times New Roman" w:hAnsi="Times New Roman"/>
                <w:sz w:val="28"/>
                <w:szCs w:val="28"/>
              </w:rPr>
            </w:pPr>
            <w:r>
              <w:rPr>
                <w:rFonts w:ascii="Times New Roman" w:hAnsi="Times New Roman"/>
                <w:sz w:val="28"/>
                <w:szCs w:val="28"/>
              </w:rPr>
              <w:t>Финансовый отдел (</w:t>
            </w:r>
            <w:proofErr w:type="spellStart"/>
            <w:r>
              <w:rPr>
                <w:rFonts w:ascii="Times New Roman" w:hAnsi="Times New Roman"/>
                <w:sz w:val="28"/>
                <w:szCs w:val="28"/>
              </w:rPr>
              <w:t>Панишева</w:t>
            </w:r>
            <w:proofErr w:type="spellEnd"/>
            <w:r>
              <w:rPr>
                <w:rFonts w:ascii="Times New Roman" w:hAnsi="Times New Roman"/>
                <w:sz w:val="28"/>
                <w:szCs w:val="28"/>
              </w:rPr>
              <w:t xml:space="preserve"> С.С.)</w:t>
            </w:r>
          </w:p>
        </w:tc>
        <w:tc>
          <w:tcPr>
            <w:tcW w:w="1065" w:type="dxa"/>
          </w:tcPr>
          <w:p>
            <w:pPr>
              <w:pStyle w:val="a4"/>
              <w:rPr>
                <w:rFonts w:ascii="Times New Roman" w:hAnsi="Times New Roman"/>
                <w:sz w:val="28"/>
                <w:szCs w:val="28"/>
              </w:rPr>
            </w:pPr>
            <w:r>
              <w:rPr>
                <w:rFonts w:ascii="Times New Roman" w:hAnsi="Times New Roman"/>
                <w:sz w:val="28"/>
                <w:szCs w:val="28"/>
              </w:rPr>
              <w:t>4.1.</w:t>
            </w:r>
          </w:p>
        </w:tc>
        <w:tc>
          <w:tcPr>
            <w:tcW w:w="3591" w:type="dxa"/>
          </w:tcPr>
          <w:p>
            <w:pPr>
              <w:pStyle w:val="3"/>
              <w:ind w:left="0"/>
              <w:rPr>
                <w:rFonts w:ascii="Times New Roman" w:hAnsi="Times New Roman" w:cs="Times New Roman"/>
                <w:sz w:val="28"/>
                <w:szCs w:val="28"/>
              </w:rPr>
            </w:pPr>
            <w:r>
              <w:rPr>
                <w:rFonts w:ascii="Times New Roman" w:hAnsi="Times New Roman" w:cs="Times New Roman"/>
                <w:sz w:val="28"/>
                <w:szCs w:val="28"/>
              </w:rPr>
              <w:t xml:space="preserve">Обеспечить координацию работы структурных подразделений администрации городского поселения по мобилизации доходов в бюджет города. </w:t>
            </w:r>
          </w:p>
          <w:p>
            <w:pPr>
              <w:pStyle w:val="3"/>
              <w:ind w:left="0"/>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ind w:firstLine="709"/>
              <w:jc w:val="both"/>
              <w:rPr>
                <w:rFonts w:ascii="Times New Roman" w:hAnsi="Times New Roman" w:cs="Times New Roman"/>
                <w:sz w:val="28"/>
                <w:szCs w:val="28"/>
                <w:highlight w:val="yellow"/>
              </w:rPr>
            </w:pPr>
            <w:r>
              <w:rPr>
                <w:rFonts w:ascii="Times New Roman" w:hAnsi="Times New Roman" w:cs="Times New Roman"/>
                <w:sz w:val="28"/>
                <w:szCs w:val="28"/>
              </w:rPr>
              <w:t>Плановые показатели бюджета города Амурска на 2021 год определены в сумме 349,6 млн. рублей. Получено доходов за 2021 год в сумме 346,5 млн. руб., или 99 %  к  годовым плановым назначениям, что на 6,3 % выше уровня поступлений доходов за 2020 год.</w:t>
            </w:r>
          </w:p>
          <w:p>
            <w:pPr>
              <w:ind w:firstLine="709"/>
              <w:jc w:val="both"/>
              <w:rPr>
                <w:rFonts w:ascii="Times New Roman" w:hAnsi="Times New Roman" w:cs="Times New Roman"/>
                <w:sz w:val="28"/>
                <w:szCs w:val="28"/>
              </w:rPr>
            </w:pPr>
            <w:r>
              <w:rPr>
                <w:rFonts w:ascii="Times New Roman" w:hAnsi="Times New Roman" w:cs="Times New Roman"/>
                <w:sz w:val="28"/>
                <w:szCs w:val="28"/>
                <w:u w:val="single"/>
              </w:rPr>
              <w:t>Налоговые доходы</w:t>
            </w:r>
            <w:r>
              <w:rPr>
                <w:rFonts w:ascii="Times New Roman" w:hAnsi="Times New Roman" w:cs="Times New Roman"/>
                <w:sz w:val="28"/>
                <w:szCs w:val="28"/>
              </w:rPr>
              <w:t xml:space="preserve"> составляют 71,2% от общей суммы собственных доходов, их выполнение составило 172,8 млн. руб. или 100,7% к годовым бюджетным назначениям, что на 10,3 % выше уровня поступлений налоговых доходов за 2020 год. </w:t>
            </w:r>
          </w:p>
          <w:p>
            <w:pPr>
              <w:ind w:firstLine="709"/>
              <w:jc w:val="both"/>
              <w:rPr>
                <w:rFonts w:ascii="Times New Roman" w:hAnsi="Times New Roman" w:cs="Times New Roman"/>
                <w:sz w:val="28"/>
                <w:szCs w:val="28"/>
              </w:rPr>
            </w:pPr>
            <w:r>
              <w:rPr>
                <w:rFonts w:ascii="Times New Roman" w:hAnsi="Times New Roman" w:cs="Times New Roman"/>
                <w:sz w:val="28"/>
                <w:szCs w:val="28"/>
                <w:u w:val="single"/>
              </w:rPr>
              <w:t>Неналоговые доходы</w:t>
            </w:r>
            <w:r>
              <w:rPr>
                <w:rFonts w:ascii="Times New Roman" w:hAnsi="Times New Roman" w:cs="Times New Roman"/>
                <w:sz w:val="28"/>
                <w:szCs w:val="28"/>
              </w:rPr>
              <w:t xml:space="preserve"> составляют 28,8% от общей суммы собственных доходов, их выполнение составило 70 млн. руб. или 103,4% к годовым бюджетным назначениям, что на 2% выше уровня поступлений неналоговых доходов за 2020 год. </w:t>
            </w:r>
          </w:p>
          <w:p>
            <w:pPr>
              <w:tabs>
                <w:tab w:val="left" w:pos="567"/>
              </w:tabs>
              <w:ind w:firstLine="668"/>
              <w:jc w:val="both"/>
              <w:rPr>
                <w:rFonts w:ascii="Times New Roman" w:hAnsi="Times New Roman" w:cs="Times New Roman"/>
                <w:sz w:val="28"/>
                <w:szCs w:val="28"/>
                <w:highlight w:val="yellow"/>
              </w:rPr>
            </w:pPr>
            <w:r>
              <w:rPr>
                <w:rFonts w:ascii="Times New Roman" w:hAnsi="Times New Roman" w:cs="Times New Roman"/>
                <w:sz w:val="28"/>
                <w:szCs w:val="28"/>
                <w:u w:val="single"/>
              </w:rPr>
              <w:t>Безвозмездные поступления</w:t>
            </w:r>
            <w:r>
              <w:rPr>
                <w:rFonts w:ascii="Times New Roman" w:hAnsi="Times New Roman" w:cs="Times New Roman"/>
                <w:sz w:val="28"/>
                <w:szCs w:val="28"/>
              </w:rPr>
              <w:t xml:space="preserve"> в местный бюджет за 2021 год поступили в сумме 103,7 млн. руб.</w:t>
            </w:r>
          </w:p>
        </w:tc>
      </w:tr>
      <w:tr>
        <w:tc>
          <w:tcPr>
            <w:tcW w:w="751" w:type="dxa"/>
          </w:tcPr>
          <w:p>
            <w:pPr>
              <w:pStyle w:val="a4"/>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rPr>
                <w:rFonts w:ascii="Times New Roman" w:hAnsi="Times New Roman"/>
                <w:sz w:val="28"/>
                <w:szCs w:val="28"/>
              </w:rPr>
            </w:pPr>
            <w:r>
              <w:rPr>
                <w:rFonts w:ascii="Times New Roman" w:hAnsi="Times New Roman"/>
                <w:sz w:val="28"/>
                <w:szCs w:val="28"/>
              </w:rPr>
              <w:t>4.2.</w:t>
            </w:r>
          </w:p>
        </w:tc>
        <w:tc>
          <w:tcPr>
            <w:tcW w:w="3591" w:type="dxa"/>
          </w:tcPr>
          <w:p>
            <w:pPr>
              <w:pStyle w:val="3"/>
              <w:ind w:left="0"/>
              <w:rPr>
                <w:rFonts w:ascii="Times New Roman" w:hAnsi="Times New Roman" w:cs="Times New Roman"/>
                <w:sz w:val="28"/>
                <w:szCs w:val="28"/>
              </w:rPr>
            </w:pPr>
            <w:r>
              <w:rPr>
                <w:rFonts w:ascii="Times New Roman" w:hAnsi="Times New Roman" w:cs="Times New Roman"/>
                <w:sz w:val="28"/>
                <w:szCs w:val="28"/>
              </w:rPr>
              <w:t xml:space="preserve">Продолжить работу комиссии по «легализации» заработной платы, ликвидации недоимки и обеспечению поступления платежей в бюджет городского поселения в 2021 году. </w:t>
            </w:r>
          </w:p>
          <w:p>
            <w:pPr>
              <w:pStyle w:val="3"/>
              <w:ind w:left="0"/>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В 2021 году  проведено 12 заседаний комиссии по «легализации» заработной платы, ликвидации недоимки и обеспечению поступления платежей в бюджет городского поселения.</w:t>
            </w:r>
          </w:p>
          <w:p>
            <w:pPr>
              <w:ind w:firstLine="709"/>
              <w:jc w:val="both"/>
              <w:rPr>
                <w:rFonts w:ascii="Times New Roman" w:hAnsi="Times New Roman" w:cs="Times New Roman"/>
                <w:sz w:val="28"/>
                <w:szCs w:val="28"/>
              </w:rPr>
            </w:pPr>
            <w:r>
              <w:rPr>
                <w:rFonts w:ascii="Times New Roman" w:hAnsi="Times New Roman" w:cs="Times New Roman"/>
                <w:sz w:val="28"/>
                <w:szCs w:val="28"/>
              </w:rPr>
              <w:t>На комиссию были приглашены 121 арендатор  муниципального имущества и земельных участков. В результате работы комиссии, из предложенной к рассмотрению задолженности по арендным платежам в сумме 11,6 млн. рублей, погашено 5,6 млн. руб. (48%);</w:t>
            </w:r>
          </w:p>
          <w:p>
            <w:pPr>
              <w:ind w:firstLine="709"/>
              <w:jc w:val="both"/>
              <w:rPr>
                <w:rFonts w:ascii="Times New Roman" w:hAnsi="Times New Roman" w:cs="Times New Roman"/>
                <w:sz w:val="28"/>
                <w:szCs w:val="28"/>
              </w:rPr>
            </w:pPr>
            <w:r>
              <w:rPr>
                <w:rFonts w:ascii="Times New Roman" w:hAnsi="Times New Roman" w:cs="Times New Roman"/>
                <w:sz w:val="28"/>
                <w:szCs w:val="28"/>
              </w:rPr>
              <w:t>Приглашено 70 налогоплательщиков, имеющих задолженность по налогам:</w:t>
            </w:r>
          </w:p>
          <w:p>
            <w:pPr>
              <w:jc w:val="both"/>
              <w:rPr>
                <w:rFonts w:ascii="Times New Roman" w:hAnsi="Times New Roman" w:cs="Times New Roman"/>
                <w:sz w:val="28"/>
                <w:szCs w:val="28"/>
              </w:rPr>
            </w:pPr>
            <w:r>
              <w:rPr>
                <w:rFonts w:ascii="Times New Roman" w:hAnsi="Times New Roman" w:cs="Times New Roman"/>
                <w:sz w:val="28"/>
                <w:szCs w:val="28"/>
              </w:rPr>
              <w:t xml:space="preserve">- предъявлено задолженности по налогам в сумме 36,7 млн. </w:t>
            </w:r>
            <w:r>
              <w:rPr>
                <w:rFonts w:ascii="Times New Roman" w:hAnsi="Times New Roman" w:cs="Times New Roman"/>
                <w:sz w:val="28"/>
                <w:szCs w:val="28"/>
              </w:rPr>
              <w:lastRenderedPageBreak/>
              <w:t>руб., погашено 35,4 млн. руб. (97%).</w:t>
            </w:r>
          </w:p>
          <w:p>
            <w:pPr>
              <w:tabs>
                <w:tab w:val="left" w:pos="567"/>
              </w:tabs>
              <w:ind w:firstLine="810"/>
              <w:jc w:val="both"/>
              <w:rPr>
                <w:rFonts w:ascii="Times New Roman" w:hAnsi="Times New Roman" w:cs="Times New Roman"/>
                <w:b/>
                <w:sz w:val="28"/>
                <w:szCs w:val="28"/>
                <w:highlight w:val="yellow"/>
              </w:rPr>
            </w:pPr>
            <w:r>
              <w:rPr>
                <w:rFonts w:ascii="Times New Roman" w:hAnsi="Times New Roman" w:cs="Times New Roman"/>
                <w:sz w:val="28"/>
                <w:szCs w:val="28"/>
              </w:rPr>
              <w:t>Также были приглашены 42 работодателя по вопросу выплаты заработной платы ниже величины МРОТ. Фактов нарушений не установлено</w:t>
            </w:r>
            <w:r>
              <w:rPr>
                <w:rFonts w:ascii="Times New Roman" w:hAnsi="Times New Roman" w:cs="Times New Roman"/>
                <w:b/>
                <w:sz w:val="28"/>
                <w:szCs w:val="28"/>
              </w:rPr>
              <w:t>.</w:t>
            </w:r>
            <w:r>
              <w:rPr>
                <w:rFonts w:ascii="Times New Roman" w:hAnsi="Times New Roman" w:cs="Times New Roman"/>
                <w:sz w:val="28"/>
                <w:szCs w:val="28"/>
              </w:rPr>
              <w:t xml:space="preserve"> </w:t>
            </w:r>
          </w:p>
        </w:tc>
      </w:tr>
      <w:tr>
        <w:tc>
          <w:tcPr>
            <w:tcW w:w="751" w:type="dxa"/>
          </w:tcPr>
          <w:p>
            <w:pPr>
              <w:pStyle w:val="a4"/>
              <w:rPr>
                <w:rFonts w:ascii="Times New Roman" w:hAnsi="Times New Roman"/>
                <w:sz w:val="28"/>
                <w:szCs w:val="28"/>
              </w:rPr>
            </w:pPr>
            <w:r>
              <w:rPr>
                <w:rFonts w:ascii="Times New Roman" w:hAnsi="Times New Roman"/>
                <w:sz w:val="28"/>
                <w:szCs w:val="28"/>
              </w:rPr>
              <w:lastRenderedPageBreak/>
              <w:t>5.</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по управлению муниципальным имуществом</w:t>
            </w:r>
          </w:p>
          <w:p>
            <w:pPr>
              <w:pStyle w:val="a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Евко</w:t>
            </w:r>
            <w:proofErr w:type="spellEnd"/>
            <w:r>
              <w:rPr>
                <w:rFonts w:ascii="Times New Roman" w:hAnsi="Times New Roman"/>
                <w:sz w:val="28"/>
                <w:szCs w:val="28"/>
              </w:rPr>
              <w:t xml:space="preserve"> Л.Г.)</w:t>
            </w:r>
          </w:p>
        </w:tc>
        <w:tc>
          <w:tcPr>
            <w:tcW w:w="1065" w:type="dxa"/>
          </w:tcPr>
          <w:p>
            <w:pPr>
              <w:pStyle w:val="a4"/>
              <w:jc w:val="both"/>
              <w:rPr>
                <w:rFonts w:ascii="Times New Roman" w:hAnsi="Times New Roman"/>
                <w:sz w:val="28"/>
                <w:szCs w:val="28"/>
              </w:rPr>
            </w:pPr>
            <w:r>
              <w:rPr>
                <w:rFonts w:ascii="Times New Roman" w:hAnsi="Times New Roman"/>
                <w:sz w:val="28"/>
                <w:szCs w:val="28"/>
              </w:rPr>
              <w:t>5.1.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исполнение контрольных показателей по сбору платежей за  использование муниципального имущества.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Доходы в бюджет города от использования муниципального имущества и земли по состоянию на 01.01.2022 составили:</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выполнение плана за 12 мес. 2021 г. по доходам от аренды имущества план –  22 579,0 тыс. руб., факт – 23 776,0 тыс. руб. (105,3 %);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выполнение плана за 12 мес. 2021 г. по доходам от приватизации имущества план – 5 600,0 тыс. руб., факт – 5 736,9 тыс. руб. (102,4 %);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xml:space="preserve">- выполнение плана за 12 мес. 2021 г. по доходам от арендной платы за земельные участки, </w:t>
            </w:r>
            <w:bookmarkStart w:id="1" w:name="_Hlk76374097"/>
            <w:r>
              <w:rPr>
                <w:rFonts w:ascii="Times New Roman" w:hAnsi="Times New Roman" w:cs="Times New Roman"/>
                <w:sz w:val="28"/>
                <w:szCs w:val="28"/>
              </w:rPr>
              <w:t xml:space="preserve">государственная собственность на которые не разграничена </w:t>
            </w:r>
            <w:bookmarkEnd w:id="1"/>
            <w:r>
              <w:rPr>
                <w:rFonts w:ascii="Times New Roman" w:hAnsi="Times New Roman" w:cs="Times New Roman"/>
                <w:sz w:val="28"/>
                <w:szCs w:val="28"/>
              </w:rPr>
              <w:t>план – 25 920,0 тыс. руб., факт – 26 648,3 тыс. руб. (103 %);</w:t>
            </w:r>
          </w:p>
          <w:p>
            <w:pPr>
              <w:shd w:val="clear" w:color="auto" w:fill="FFFFFF"/>
              <w:ind w:left="23" w:firstLine="357"/>
              <w:jc w:val="both"/>
              <w:rPr>
                <w:rFonts w:ascii="Times New Roman" w:hAnsi="Times New Roman" w:cs="Times New Roman"/>
                <w:sz w:val="28"/>
                <w:szCs w:val="28"/>
                <w:highlight w:val="yellow"/>
              </w:rPr>
            </w:pPr>
            <w:r>
              <w:rPr>
                <w:rFonts w:ascii="Times New Roman" w:hAnsi="Times New Roman" w:cs="Times New Roman"/>
                <w:sz w:val="28"/>
                <w:szCs w:val="28"/>
              </w:rPr>
              <w:t>- выполнение плана за 12 мес. 2021 г. по доходам от арендной платы за земельные участки, находящиеся в собственности городского поселения «Город Амурск» план – 6 003,0 тыс. руб., факт – 5 834,8 тыс. руб. (97,2 %);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выполнение плана за 12 мес. 2021 г. по доходам за продажу земельных участков, государственная собственность на которые не разграничена план – 50,0 тыс. руб., факт – 35,3 тыс. руб. (71 %);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выполнение плана за 12 мес. 2021 г. по доходам за размещение рекламы план – 404,0 тыс. руб., факт – 489,1 тыс. руб. (121 %);</w:t>
            </w:r>
          </w:p>
          <w:p>
            <w:pPr>
              <w:shd w:val="clear" w:color="auto" w:fill="FFFFFF"/>
              <w:ind w:left="23" w:firstLine="357"/>
              <w:jc w:val="both"/>
              <w:rPr>
                <w:rFonts w:ascii="Times New Roman" w:hAnsi="Times New Roman" w:cs="Times New Roman"/>
                <w:sz w:val="28"/>
                <w:szCs w:val="28"/>
              </w:rPr>
            </w:pPr>
            <w:r>
              <w:rPr>
                <w:rFonts w:ascii="Times New Roman" w:hAnsi="Times New Roman" w:cs="Times New Roman"/>
                <w:sz w:val="28"/>
                <w:szCs w:val="28"/>
              </w:rPr>
              <w:t xml:space="preserve">- выполнение плана за 12 мес. 2021 г. по доходам по </w:t>
            </w:r>
            <w:r>
              <w:rPr>
                <w:rFonts w:ascii="Times New Roman" w:hAnsi="Times New Roman" w:cs="Times New Roman"/>
                <w:sz w:val="28"/>
                <w:szCs w:val="28"/>
              </w:rPr>
              <w:lastRenderedPageBreak/>
              <w:t>плате за НТО план – 220,0 тыс. руб., факт – 288,1 тыс. руб. (131 %).</w:t>
            </w:r>
          </w:p>
          <w:p>
            <w:pPr>
              <w:jc w:val="both"/>
              <w:rPr>
                <w:rFonts w:ascii="Times New Roman" w:hAnsi="Times New Roman" w:cs="Times New Roman"/>
                <w:i/>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Продолжить работу по регистрации прав собственности на муниципальные объекты недвижимости. Срок – в течение 2021 года.</w:t>
            </w:r>
          </w:p>
        </w:tc>
        <w:tc>
          <w:tcPr>
            <w:tcW w:w="7438" w:type="dxa"/>
          </w:tcPr>
          <w:p>
            <w:pPr>
              <w:shd w:val="clear" w:color="auto" w:fill="FFFFFF"/>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13.07.2015 № 218-ФЗ «О государственной регистрации недвижимости» зарегистрировано право собственности за городским поселением «Город Амурск» на 10 объектов, включая  земельные участки.</w:t>
            </w:r>
          </w:p>
          <w:p>
            <w:pPr>
              <w:jc w:val="both"/>
              <w:rPr>
                <w:rFonts w:ascii="Times New Roman" w:hAnsi="Times New Roman" w:cs="Times New Roman"/>
                <w:i/>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Усилить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арендаторами условий договоров аренды. Срок – в течение 2021 года.</w:t>
            </w:r>
          </w:p>
        </w:tc>
        <w:tc>
          <w:tcPr>
            <w:tcW w:w="7438" w:type="dxa"/>
          </w:tcPr>
          <w:p>
            <w:pPr>
              <w:shd w:val="clear" w:color="auto" w:fill="FFFFFF"/>
              <w:jc w:val="both"/>
              <w:rPr>
                <w:rFonts w:ascii="Times New Roman" w:hAnsi="Times New Roman" w:cs="Times New Roman"/>
                <w:sz w:val="28"/>
                <w:szCs w:val="28"/>
              </w:rPr>
            </w:pPr>
            <w:r>
              <w:rPr>
                <w:rFonts w:ascii="Times New Roman" w:hAnsi="Times New Roman" w:cs="Times New Roman"/>
                <w:sz w:val="28"/>
                <w:szCs w:val="28"/>
              </w:rPr>
              <w:t>В целях ликвидации и снижения задолженности по арендной плате в 2021 году проведено 12 заседаний комиссии по ликвидации недоимки и обеспечению платежей в бюджет. На заседания комиссии были приглашены 121 неплательщик, общая сумма задолженности, по арендной плате которых составляет 11,6 млн. руб., по результатам работы комиссии поступило в бюджет 5,6 млн. руб.</w:t>
            </w:r>
          </w:p>
          <w:p>
            <w:pPr>
              <w:jc w:val="both"/>
              <w:rPr>
                <w:rFonts w:ascii="Times New Roman" w:hAnsi="Times New Roman" w:cs="Times New Roman"/>
                <w:i/>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5.4.</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выявлению землепользователей, не оформивших правоустанавливающие документы на земельные участки, принять меры по оформлению правоотношений с целью пополнения бюджета города. </w:t>
            </w:r>
          </w:p>
          <w:p>
            <w:pPr>
              <w:jc w:val="both"/>
              <w:rPr>
                <w:rFonts w:ascii="Times New Roman" w:hAnsi="Times New Roman" w:cs="Times New Roman"/>
                <w:sz w:val="28"/>
                <w:szCs w:val="28"/>
              </w:rPr>
            </w:pPr>
            <w:r>
              <w:rPr>
                <w:rFonts w:ascii="Times New Roman" w:hAnsi="Times New Roman" w:cs="Times New Roman"/>
                <w:sz w:val="28"/>
                <w:szCs w:val="28"/>
              </w:rPr>
              <w:lastRenderedPageBreak/>
              <w:t>Срок – в течение 2021 года.</w:t>
            </w:r>
          </w:p>
        </w:tc>
        <w:tc>
          <w:tcPr>
            <w:tcW w:w="7438" w:type="dxa"/>
          </w:tcPr>
          <w:p>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 целью выявления нарушений земельного законодательства проведено 10 плановых и 1 внеплановая проверка. Составлено 11 актов проверок соблюдения земельного законодательства.</w:t>
            </w:r>
          </w:p>
          <w:p>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Составлено 13 актов рейдовых осмотров.</w:t>
            </w:r>
          </w:p>
          <w:p>
            <w:pPr>
              <w:jc w:val="both"/>
              <w:rPr>
                <w:rFonts w:ascii="Times New Roman" w:hAnsi="Times New Roman" w:cs="Times New Roman"/>
                <w:sz w:val="28"/>
                <w:szCs w:val="28"/>
                <w:highlight w:val="yellow"/>
                <w:lang w:eastAsia="en-US"/>
              </w:rPr>
            </w:pPr>
            <w:r>
              <w:rPr>
                <w:rFonts w:ascii="Times New Roman" w:hAnsi="Times New Roman" w:cs="Times New Roman"/>
                <w:sz w:val="28"/>
                <w:szCs w:val="28"/>
                <w:lang w:eastAsia="en-US"/>
              </w:rPr>
              <w:t>По итогам проверок выданы предписания, документы приводятся в соответствие.</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5.5.</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Провести конкурс на право пользования местом размещения нестационарных торговых объектов для организации нестационарной торговли в весенне-летний период. </w:t>
            </w:r>
          </w:p>
          <w:p>
            <w:pPr>
              <w:jc w:val="both"/>
              <w:rPr>
                <w:rFonts w:ascii="Times New Roman" w:hAnsi="Times New Roman" w:cs="Times New Roman"/>
                <w:sz w:val="28"/>
                <w:szCs w:val="28"/>
              </w:rPr>
            </w:pPr>
            <w:r>
              <w:rPr>
                <w:rFonts w:ascii="Times New Roman" w:hAnsi="Times New Roman" w:cs="Times New Roman"/>
                <w:sz w:val="28"/>
                <w:szCs w:val="28"/>
              </w:rPr>
              <w:t>Срок – до 15 мая 2021 года.</w:t>
            </w:r>
          </w:p>
        </w:tc>
        <w:tc>
          <w:tcPr>
            <w:tcW w:w="7438" w:type="dxa"/>
          </w:tcPr>
          <w:p>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Проведен открытый конкурс на право пользования местом размещения нестационарных торговых объектов для организации нестационарной торговли на весенне-летний и осенне-зимний период, заключено 23 договора.</w:t>
            </w:r>
          </w:p>
          <w:p>
            <w:pPr>
              <w:shd w:val="clear" w:color="auto" w:fill="FFFFFF"/>
              <w:jc w:val="both"/>
              <w:rPr>
                <w:rFonts w:ascii="Times New Roman" w:hAnsi="Times New Roman" w:cs="Times New Roman"/>
                <w:sz w:val="28"/>
                <w:szCs w:val="28"/>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5.6.</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выполнение установленного плана предоставления земельных участков граждан, имеющим трех и более детей. Срок – в течение 2021 года.</w:t>
            </w:r>
          </w:p>
        </w:tc>
        <w:tc>
          <w:tcPr>
            <w:tcW w:w="7438" w:type="dxa"/>
          </w:tcPr>
          <w:p>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соответствии с Законом Хабаровского края от 29.07.2015 № 104 «О регулировании земельных отношений в Хабаровском крае» проведено 3 комиссии по распределению земельных участков гражданам, имеющим трех и более детей. Предоставлено 3 земельных участков в собственность бесплатно. </w:t>
            </w:r>
          </w:p>
          <w:p>
            <w:pPr>
              <w:jc w:val="both"/>
              <w:rPr>
                <w:rFonts w:ascii="Times New Roman" w:hAnsi="Times New Roman" w:cs="Times New Roman"/>
                <w:sz w:val="28"/>
                <w:szCs w:val="28"/>
                <w:highlight w:val="yellow"/>
                <w:lang w:eastAsia="en-US"/>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5.7.</w:t>
            </w:r>
          </w:p>
        </w:tc>
        <w:tc>
          <w:tcPr>
            <w:tcW w:w="3591" w:type="dxa"/>
          </w:tcPr>
          <w:p>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w:t>
            </w:r>
            <w:r>
              <w:rPr>
                <w:rFonts w:ascii="Times New Roman" w:hAnsi="Times New Roman" w:cs="Times New Roman"/>
                <w:bCs/>
                <w:iCs/>
                <w:sz w:val="28"/>
                <w:szCs w:val="28"/>
              </w:rPr>
              <w:t xml:space="preserve">реализации Федерального закона от 01 мая 2016 г. № 119-ФЗ </w:t>
            </w:r>
            <w:r>
              <w:rPr>
                <w:rFonts w:ascii="Times New Roman" w:eastAsia="MS Mincho" w:hAnsi="Times New Roman" w:cs="Times New Roman"/>
                <w:sz w:val="28"/>
                <w:szCs w:val="28"/>
                <w:lang w:eastAsia="ar-SA"/>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w:t>
            </w:r>
            <w:r>
              <w:rPr>
                <w:rFonts w:ascii="Times New Roman" w:eastAsia="MS Mincho" w:hAnsi="Times New Roman" w:cs="Times New Roman"/>
                <w:sz w:val="28"/>
                <w:szCs w:val="28"/>
                <w:lang w:eastAsia="ar-SA"/>
              </w:rPr>
              <w:lastRenderedPageBreak/>
              <w:t>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eastAsia="MS Mincho" w:hAnsi="Times New Roman" w:cs="Times New Roman"/>
                <w:b/>
                <w:sz w:val="28"/>
                <w:szCs w:val="28"/>
                <w:lang w:eastAsia="ar-SA"/>
              </w:rPr>
              <w:t xml:space="preserve"> </w:t>
            </w:r>
            <w:r>
              <w:rPr>
                <w:rFonts w:ascii="Times New Roman" w:hAnsi="Times New Roman" w:cs="Times New Roman"/>
                <w:bCs/>
                <w:iCs/>
                <w:sz w:val="28"/>
                <w:szCs w:val="28"/>
              </w:rPr>
              <w:t>п</w:t>
            </w:r>
            <w:r>
              <w:rPr>
                <w:rFonts w:ascii="Times New Roman" w:hAnsi="Times New Roman" w:cs="Times New Roman"/>
                <w:sz w:val="28"/>
                <w:szCs w:val="28"/>
              </w:rPr>
              <w:t>родолжить работу по предоставлению «Дальневосточного гектара» на территории муниципального</w:t>
            </w:r>
            <w:proofErr w:type="gramEnd"/>
            <w:r>
              <w:rPr>
                <w:rFonts w:ascii="Times New Roman" w:hAnsi="Times New Roman" w:cs="Times New Roman"/>
                <w:sz w:val="28"/>
                <w:szCs w:val="28"/>
              </w:rPr>
              <w:t xml:space="preserve"> образования.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shd w:val="clear" w:color="auto" w:fill="FFFFFF"/>
              <w:jc w:val="both"/>
              <w:rPr>
                <w:rFonts w:ascii="Times New Roman" w:hAnsi="Times New Roman" w:cs="Times New Roman"/>
                <w:bCs/>
                <w:sz w:val="28"/>
                <w:szCs w:val="28"/>
              </w:rPr>
            </w:pPr>
            <w:proofErr w:type="gramStart"/>
            <w:r>
              <w:rPr>
                <w:rFonts w:ascii="Times New Roman" w:hAnsi="Times New Roman" w:cs="Times New Roman"/>
                <w:sz w:val="28"/>
                <w:szCs w:val="28"/>
              </w:rPr>
              <w:lastRenderedPageBreak/>
              <w:t xml:space="preserve">В соответствии с Федеральным законом от 01.05.2016 № 119-ФЗ  </w:t>
            </w:r>
            <w:r>
              <w:rPr>
                <w:rFonts w:ascii="Times New Roman" w:hAnsi="Times New Roman" w:cs="Times New Roman"/>
                <w:b/>
                <w:sz w:val="28"/>
                <w:szCs w:val="28"/>
              </w:rPr>
              <w:t>«</w:t>
            </w:r>
            <w:r>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bCs/>
                <w:sz w:val="28"/>
                <w:szCs w:val="28"/>
              </w:rPr>
              <w:t>» заключено 20 договоров безвозмездного пользования, предоставлено</w:t>
            </w:r>
            <w:r>
              <w:rPr>
                <w:rFonts w:ascii="Times New Roman" w:hAnsi="Times New Roman" w:cs="Times New Roman"/>
                <w:b/>
                <w:sz w:val="28"/>
                <w:szCs w:val="28"/>
              </w:rPr>
              <w:t xml:space="preserve"> </w:t>
            </w:r>
            <w:r>
              <w:rPr>
                <w:rFonts w:ascii="Times New Roman" w:hAnsi="Times New Roman" w:cs="Times New Roman"/>
                <w:bCs/>
                <w:sz w:val="28"/>
                <w:szCs w:val="28"/>
              </w:rPr>
              <w:t>25 земельных участков в собственность.</w:t>
            </w:r>
            <w:proofErr w:type="gramEnd"/>
          </w:p>
          <w:p>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 xml:space="preserve">Направлено 39 уведомлений о виде разрешенного использования земельных участков, подаче декларации, праве получения земельного участка в собственность или </w:t>
            </w:r>
            <w:r>
              <w:rPr>
                <w:rFonts w:ascii="Times New Roman" w:hAnsi="Times New Roman" w:cs="Times New Roman"/>
                <w:bCs/>
                <w:sz w:val="28"/>
                <w:szCs w:val="28"/>
              </w:rPr>
              <w:lastRenderedPageBreak/>
              <w:t>аренду и об окончании срока договора.</w:t>
            </w:r>
          </w:p>
          <w:p>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Подано 10 деклараций об использовании земельного участка.</w:t>
            </w:r>
          </w:p>
          <w:p>
            <w:pPr>
              <w:jc w:val="both"/>
              <w:rPr>
                <w:rFonts w:ascii="Times New Roman" w:hAnsi="Times New Roman" w:cs="Times New Roman"/>
                <w:sz w:val="28"/>
                <w:szCs w:val="28"/>
                <w:highlight w:val="yellow"/>
                <w:lang w:eastAsia="en-US"/>
              </w:rPr>
            </w:pP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6.</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ЖКХ</w:t>
            </w:r>
          </w:p>
          <w:p>
            <w:pPr>
              <w:pStyle w:val="a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Пахаруков</w:t>
            </w:r>
            <w:proofErr w:type="spellEnd"/>
            <w:r>
              <w:rPr>
                <w:rFonts w:ascii="Times New Roman" w:hAnsi="Times New Roman"/>
                <w:sz w:val="28"/>
                <w:szCs w:val="28"/>
              </w:rPr>
              <w:t xml:space="preserve"> В.Э.)</w:t>
            </w:r>
          </w:p>
        </w:tc>
        <w:tc>
          <w:tcPr>
            <w:tcW w:w="1065" w:type="dxa"/>
          </w:tcPr>
          <w:p>
            <w:pPr>
              <w:pStyle w:val="a4"/>
              <w:jc w:val="both"/>
              <w:rPr>
                <w:rFonts w:ascii="Times New Roman" w:hAnsi="Times New Roman"/>
                <w:sz w:val="28"/>
                <w:szCs w:val="28"/>
              </w:rPr>
            </w:pPr>
            <w:r>
              <w:rPr>
                <w:rFonts w:ascii="Times New Roman" w:hAnsi="Times New Roman"/>
                <w:sz w:val="28"/>
                <w:szCs w:val="28"/>
              </w:rPr>
              <w:t>6.1.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качественную  систему регулирования деятельности жилищно-коммунального комплекса  через управляющие организации и организации коммунального комплекса. Срок – в течение 2021 года.</w:t>
            </w:r>
          </w:p>
        </w:tc>
        <w:tc>
          <w:tcPr>
            <w:tcW w:w="7438" w:type="dxa"/>
          </w:tcPr>
          <w:p>
            <w:pPr>
              <w:ind w:firstLine="265"/>
              <w:jc w:val="both"/>
              <w:rPr>
                <w:rFonts w:ascii="Times New Roman" w:hAnsi="Times New Roman" w:cs="Times New Roman"/>
                <w:sz w:val="28"/>
                <w:szCs w:val="28"/>
              </w:rPr>
            </w:pPr>
            <w:r>
              <w:rPr>
                <w:rFonts w:ascii="Times New Roman" w:hAnsi="Times New Roman" w:cs="Times New Roman"/>
                <w:sz w:val="28"/>
                <w:szCs w:val="28"/>
              </w:rPr>
              <w:t>Организована методическая поддержка  и проводится совместная работа с  руководителями управляющих организаций, ТСН и коммунальных предприятий по вопросам деятельности жилищно-коммунального комплекса.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Организовать работу балансовых комиссий по итогам финансово-хозяйственной деятельности предприятий жилищно-коммунального комплекса за 2020 год. Срок – до 05 апреля 2021 </w:t>
            </w:r>
            <w:r>
              <w:rPr>
                <w:rFonts w:ascii="Times New Roman" w:hAnsi="Times New Roman" w:cs="Times New Roman"/>
                <w:sz w:val="28"/>
                <w:szCs w:val="28"/>
              </w:rPr>
              <w:lastRenderedPageBreak/>
              <w:t>года.</w:t>
            </w:r>
          </w:p>
        </w:tc>
        <w:tc>
          <w:tcPr>
            <w:tcW w:w="7438" w:type="dxa"/>
          </w:tcPr>
          <w:p>
            <w:pPr>
              <w:ind w:firstLine="265"/>
              <w:jc w:val="both"/>
              <w:rPr>
                <w:rFonts w:ascii="Times New Roman" w:hAnsi="Times New Roman" w:cs="Times New Roman"/>
                <w:sz w:val="28"/>
                <w:szCs w:val="28"/>
              </w:rPr>
            </w:pPr>
            <w:r>
              <w:rPr>
                <w:rFonts w:ascii="Times New Roman" w:hAnsi="Times New Roman" w:cs="Times New Roman"/>
                <w:sz w:val="28"/>
                <w:szCs w:val="28"/>
              </w:rPr>
              <w:lastRenderedPageBreak/>
              <w:t xml:space="preserve">С 31.03.2021 г. по 05.04.2021 г. проведены заседания балансовых комиссий по итогам финансово-хозяйственной деятельности предприятий жилищно-коммунального комплекса. </w:t>
            </w:r>
          </w:p>
          <w:p>
            <w:pPr>
              <w:ind w:firstLine="265"/>
              <w:jc w:val="both"/>
              <w:rPr>
                <w:rFonts w:ascii="Times New Roman" w:hAnsi="Times New Roman" w:cs="Times New Roman"/>
                <w:sz w:val="28"/>
                <w:szCs w:val="28"/>
              </w:rPr>
            </w:pPr>
            <w:r>
              <w:rPr>
                <w:rFonts w:ascii="Times New Roman" w:hAnsi="Times New Roman" w:cs="Times New Roman"/>
                <w:sz w:val="28"/>
                <w:szCs w:val="28"/>
              </w:rPr>
              <w:t xml:space="preserve">По итогам работы комиссий издано распоряжение администрации от 13.04.2021 № 424 «О результатах проведения балансовых комиссий по рассмотрению итогов финансово-хозяйственной деятельности предприятий </w:t>
            </w:r>
            <w:r>
              <w:rPr>
                <w:rFonts w:ascii="Times New Roman" w:hAnsi="Times New Roman" w:cs="Times New Roman"/>
                <w:sz w:val="28"/>
                <w:szCs w:val="28"/>
              </w:rPr>
              <w:lastRenderedPageBreak/>
              <w:t>жилищно-коммунального комплекса за 2020 год»</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подготовки к работе в отопительный сезон 2021–2022 года </w:t>
            </w:r>
            <w:proofErr w:type="spellStart"/>
            <w:r>
              <w:rPr>
                <w:rFonts w:ascii="Times New Roman" w:hAnsi="Times New Roman" w:cs="Times New Roman"/>
                <w:sz w:val="28"/>
                <w:szCs w:val="28"/>
              </w:rPr>
              <w:t>энергооборудования</w:t>
            </w:r>
            <w:proofErr w:type="spellEnd"/>
            <w:r>
              <w:rPr>
                <w:rFonts w:ascii="Times New Roman" w:hAnsi="Times New Roman" w:cs="Times New Roman"/>
                <w:sz w:val="28"/>
                <w:szCs w:val="28"/>
              </w:rPr>
              <w:t xml:space="preserve">, инженерных сетей, жилищного фонда.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    Во исполнение полномочий по теплоснабжению населения, и с целью оценки готовности к отопительному периоду юридических и физических лиц и находящихся в их ведении инженерных сетей и объектов приняты  постановления администрации городского поселения «Город Амурск»:</w:t>
            </w:r>
          </w:p>
          <w:p>
            <w:pPr>
              <w:jc w:val="both"/>
              <w:rPr>
                <w:rFonts w:ascii="Times New Roman" w:hAnsi="Times New Roman" w:cs="Times New Roman"/>
                <w:sz w:val="28"/>
                <w:szCs w:val="28"/>
              </w:rPr>
            </w:pPr>
            <w:r>
              <w:rPr>
                <w:rFonts w:ascii="Times New Roman" w:hAnsi="Times New Roman" w:cs="Times New Roman"/>
                <w:sz w:val="28"/>
                <w:szCs w:val="28"/>
              </w:rPr>
              <w:t xml:space="preserve">- от 29.04.2021  № 252  «Об окончании отопительного сезона 2020/2021 года в городском поселении «Город Амурск»;  </w:t>
            </w:r>
          </w:p>
          <w:p>
            <w:pPr>
              <w:jc w:val="both"/>
              <w:rPr>
                <w:rFonts w:ascii="Times New Roman" w:hAnsi="Times New Roman" w:cs="Times New Roman"/>
                <w:sz w:val="28"/>
                <w:szCs w:val="28"/>
              </w:rPr>
            </w:pPr>
            <w:r>
              <w:rPr>
                <w:rFonts w:ascii="Times New Roman" w:hAnsi="Times New Roman" w:cs="Times New Roman"/>
                <w:sz w:val="28"/>
                <w:szCs w:val="28"/>
              </w:rPr>
              <w:t>- от 28.09.2021 № 422  «О начале отопительного сезона 2021/2022 года в городском поселении «Город Амурск».</w:t>
            </w:r>
          </w:p>
          <w:p>
            <w:pPr>
              <w:jc w:val="both"/>
              <w:rPr>
                <w:rFonts w:ascii="Times New Roman" w:hAnsi="Times New Roman" w:cs="Times New Roman"/>
                <w:sz w:val="28"/>
                <w:szCs w:val="28"/>
              </w:rPr>
            </w:pPr>
            <w:r>
              <w:rPr>
                <w:rFonts w:ascii="Times New Roman" w:hAnsi="Times New Roman" w:cs="Times New Roman"/>
                <w:sz w:val="28"/>
                <w:szCs w:val="28"/>
              </w:rPr>
              <w:t xml:space="preserve">    При главе городского поселения «Город Амурск» 24 мая 2021 года состоялось заседание коллегии по подведению итогов работы энергетического комплекса и жилищно-коммунального хозяйства городского поселения «Город Амурск» в отопительный период 2020/2021 года и задачах по подготовке к отопительному периоду 2021/2022 года.  По итогам проведения коллегии принято постановление администрации  от 27.05.2021 № 296 «Об итогах работы энергетического комплекса и ЖКХ  городского поселения «Город Амурск» в отопительный период 2020/2021 г. и </w:t>
            </w:r>
          </w:p>
          <w:p>
            <w:pPr>
              <w:jc w:val="both"/>
              <w:rPr>
                <w:rFonts w:ascii="Times New Roman" w:hAnsi="Times New Roman" w:cs="Times New Roman"/>
                <w:sz w:val="28"/>
                <w:szCs w:val="28"/>
              </w:rPr>
            </w:pPr>
            <w:proofErr w:type="gramStart"/>
            <w:r>
              <w:rPr>
                <w:rFonts w:ascii="Times New Roman" w:hAnsi="Times New Roman" w:cs="Times New Roman"/>
                <w:sz w:val="28"/>
                <w:szCs w:val="28"/>
              </w:rPr>
              <w:t>задачах</w:t>
            </w:r>
            <w:proofErr w:type="gramEnd"/>
            <w:r>
              <w:rPr>
                <w:rFonts w:ascii="Times New Roman" w:hAnsi="Times New Roman" w:cs="Times New Roman"/>
                <w:sz w:val="28"/>
                <w:szCs w:val="28"/>
              </w:rPr>
              <w:t xml:space="preserve"> по подготовке к отопительному периоду 2021/2022 года».</w:t>
            </w:r>
          </w:p>
          <w:p>
            <w:pPr>
              <w:jc w:val="both"/>
              <w:rPr>
                <w:rFonts w:ascii="Times New Roman" w:hAnsi="Times New Roman" w:cs="Times New Roman"/>
                <w:sz w:val="28"/>
                <w:szCs w:val="28"/>
              </w:rPr>
            </w:pPr>
            <w:r>
              <w:rPr>
                <w:rFonts w:ascii="Times New Roman" w:hAnsi="Times New Roman" w:cs="Times New Roman"/>
                <w:sz w:val="28"/>
                <w:szCs w:val="28"/>
              </w:rPr>
              <w:t xml:space="preserve">    Заочно (01.11.2021)  состоялось заседание коллегии по теме: «О ходе подготовки энергетического комплекса и жилищно-коммунального хозяйства городского поселения «Город Амурск» к работе в зимний период 2021/2022 года». Принято постановление администрации городского </w:t>
            </w:r>
            <w:r>
              <w:rPr>
                <w:rFonts w:ascii="Times New Roman" w:hAnsi="Times New Roman" w:cs="Times New Roman"/>
                <w:sz w:val="28"/>
                <w:szCs w:val="28"/>
              </w:rPr>
              <w:lastRenderedPageBreak/>
              <w:t>поселения «Город Амурск» от 03.12.2021 № 516 «О ходе подготовки энергетического комплекса ЖКХ к работе в отопительный период  2021/2022 г.».</w:t>
            </w:r>
          </w:p>
          <w:p>
            <w:pPr>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надежного функционирования объектов жилищно-коммунального комплекса: </w:t>
            </w:r>
          </w:p>
          <w:p>
            <w:pPr>
              <w:jc w:val="both"/>
              <w:rPr>
                <w:rFonts w:ascii="Times New Roman" w:hAnsi="Times New Roman" w:cs="Times New Roman"/>
                <w:sz w:val="28"/>
                <w:szCs w:val="28"/>
              </w:rPr>
            </w:pPr>
            <w:r>
              <w:rPr>
                <w:rFonts w:ascii="Times New Roman" w:hAnsi="Times New Roman" w:cs="Times New Roman"/>
                <w:sz w:val="28"/>
                <w:szCs w:val="28"/>
              </w:rPr>
              <w:t>- осуществляла работу комиссия по приемке домов на паспорта готовности;</w:t>
            </w:r>
          </w:p>
          <w:p>
            <w:pPr>
              <w:jc w:val="both"/>
              <w:rPr>
                <w:rFonts w:ascii="Times New Roman" w:hAnsi="Times New Roman" w:cs="Times New Roman"/>
                <w:sz w:val="28"/>
                <w:szCs w:val="28"/>
              </w:rPr>
            </w:pPr>
            <w:r>
              <w:rPr>
                <w:rFonts w:ascii="Times New Roman" w:hAnsi="Times New Roman" w:cs="Times New Roman"/>
                <w:sz w:val="28"/>
                <w:szCs w:val="28"/>
              </w:rPr>
              <w:t xml:space="preserve">-регулярно проводился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содержанием коммунальных сетей и эксплуатацией жилого фонда; </w:t>
            </w:r>
          </w:p>
          <w:p>
            <w:pPr>
              <w:ind w:hanging="19"/>
              <w:jc w:val="both"/>
              <w:rPr>
                <w:rFonts w:ascii="Times New Roman" w:hAnsi="Times New Roman" w:cs="Times New Roman"/>
                <w:sz w:val="28"/>
                <w:szCs w:val="28"/>
              </w:rPr>
            </w:pPr>
            <w:r>
              <w:rPr>
                <w:rFonts w:ascii="Times New Roman" w:hAnsi="Times New Roman" w:cs="Times New Roman"/>
                <w:sz w:val="28"/>
                <w:szCs w:val="28"/>
              </w:rPr>
              <w:t>- организовано дежурство руководителей предприятий и подразделений в праздничные и выходные дни отопительного периода.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6.4.</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выполнение мероприятий муниципальной программы «Формирование современной городской среды городского поселения «Город Амурск». Срок – в течение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    В текущем году на территории городского поселения «Город Амурск» продолжена работа по реализации приоритетного проекта «Формирование современной городской среды». С целью благоустройства территории городского поселения утверждена муниципальная программа «Формирование современной городской среды». В течение года проводилась работа по реализации на территории городского поселения данной программы: </w:t>
            </w:r>
          </w:p>
          <w:p>
            <w:pPr>
              <w:jc w:val="both"/>
              <w:rPr>
                <w:rFonts w:ascii="Times New Roman" w:hAnsi="Times New Roman" w:cs="Times New Roman"/>
                <w:sz w:val="28"/>
                <w:szCs w:val="28"/>
              </w:rPr>
            </w:pPr>
            <w:r>
              <w:rPr>
                <w:rFonts w:ascii="Times New Roman" w:hAnsi="Times New Roman" w:cs="Times New Roman"/>
                <w:sz w:val="28"/>
                <w:szCs w:val="28"/>
              </w:rPr>
              <w:t xml:space="preserve">    Выполнено благоустройство шести общественных территорий:</w:t>
            </w:r>
          </w:p>
          <w:p>
            <w:pPr>
              <w:jc w:val="both"/>
              <w:rPr>
                <w:rFonts w:ascii="Times New Roman" w:hAnsi="Times New Roman" w:cs="Times New Roman"/>
                <w:sz w:val="28"/>
                <w:szCs w:val="28"/>
              </w:rPr>
            </w:pPr>
            <w:r>
              <w:rPr>
                <w:rFonts w:ascii="Times New Roman" w:hAnsi="Times New Roman" w:cs="Times New Roman"/>
                <w:sz w:val="28"/>
                <w:szCs w:val="28"/>
              </w:rPr>
              <w:t>- территория склона пляжа (ремонт лестницы, изготовлены и установлены 2 раздевалки, выполнено устройство площадки под мусорные контейнеры, установлено 2 контейнера, изготовлен и установлен туалет);</w:t>
            </w:r>
          </w:p>
          <w:p>
            <w:pPr>
              <w:jc w:val="both"/>
              <w:rPr>
                <w:rFonts w:ascii="Times New Roman" w:hAnsi="Times New Roman" w:cs="Times New Roman"/>
                <w:sz w:val="28"/>
                <w:szCs w:val="28"/>
              </w:rPr>
            </w:pPr>
            <w:r>
              <w:rPr>
                <w:rFonts w:ascii="Times New Roman" w:hAnsi="Times New Roman" w:cs="Times New Roman"/>
                <w:sz w:val="28"/>
                <w:szCs w:val="28"/>
              </w:rPr>
              <w:t xml:space="preserve">- территория «Детской спортивно-игровой площадки» по проспекту Победы 7 (выполнено обустройство площадки: монтаж площадки для волейбола и баскетбола, </w:t>
            </w:r>
            <w:r>
              <w:rPr>
                <w:rFonts w:ascii="Times New Roman" w:hAnsi="Times New Roman" w:cs="Times New Roman"/>
                <w:sz w:val="28"/>
                <w:szCs w:val="28"/>
              </w:rPr>
              <w:lastRenderedPageBreak/>
              <w:t>обустройство бадминтонной площадки, установлено 6 скамей с навесом, 2 прямых скамьи, 4 урны);</w:t>
            </w:r>
          </w:p>
          <w:p>
            <w:pPr>
              <w:jc w:val="both"/>
              <w:rPr>
                <w:rFonts w:ascii="Times New Roman" w:hAnsi="Times New Roman" w:cs="Times New Roman"/>
                <w:sz w:val="28"/>
                <w:szCs w:val="28"/>
              </w:rPr>
            </w:pPr>
            <w:r>
              <w:rPr>
                <w:rFonts w:ascii="Times New Roman" w:hAnsi="Times New Roman" w:cs="Times New Roman"/>
                <w:sz w:val="28"/>
                <w:szCs w:val="28"/>
              </w:rPr>
              <w:t xml:space="preserve">- центральная лестница (территория пляжа) - выполнен ремонт лестницы, установлено 2 скамейки, установлено 2 урны); </w:t>
            </w:r>
          </w:p>
          <w:p>
            <w:pPr>
              <w:jc w:val="both"/>
              <w:rPr>
                <w:rFonts w:ascii="Times New Roman" w:hAnsi="Times New Roman" w:cs="Times New Roman"/>
                <w:sz w:val="28"/>
                <w:szCs w:val="28"/>
              </w:rPr>
            </w:pPr>
            <w:r>
              <w:rPr>
                <w:rFonts w:ascii="Times New Roman" w:hAnsi="Times New Roman" w:cs="Times New Roman"/>
                <w:sz w:val="28"/>
                <w:szCs w:val="28"/>
              </w:rPr>
              <w:t>- территория автовокзала (ремонт асфальтобетонного покрытия, устройство 948,5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тротуара, устройство скамейки на бетонном основании, установка  2-х скамеек со спинкой, 2-х урн, монтаж лестничного марша, металлических ограждений);</w:t>
            </w:r>
          </w:p>
          <w:p>
            <w:pPr>
              <w:jc w:val="both"/>
              <w:rPr>
                <w:rFonts w:ascii="Times New Roman" w:hAnsi="Times New Roman" w:cs="Times New Roman"/>
                <w:sz w:val="28"/>
                <w:szCs w:val="28"/>
              </w:rPr>
            </w:pPr>
            <w:r>
              <w:rPr>
                <w:rFonts w:ascii="Times New Roman" w:hAnsi="Times New Roman" w:cs="Times New Roman"/>
                <w:sz w:val="28"/>
                <w:szCs w:val="28"/>
              </w:rPr>
              <w:t>- пешеходная зона от проспекта Строителей до «Больничного городка» (ремонт асфальтобетонного покрытия, устройство 1 896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тротуара, устройство 2-х скамеек со спинкой, 4-х урн, посажено 12 кустов кустарника); </w:t>
            </w:r>
          </w:p>
          <w:p>
            <w:pPr>
              <w:jc w:val="both"/>
              <w:rPr>
                <w:rFonts w:ascii="Times New Roman" w:hAnsi="Times New Roman" w:cs="Times New Roman"/>
                <w:sz w:val="28"/>
                <w:szCs w:val="28"/>
              </w:rPr>
            </w:pPr>
            <w:r>
              <w:rPr>
                <w:rFonts w:ascii="Times New Roman" w:hAnsi="Times New Roman" w:cs="Times New Roman"/>
                <w:sz w:val="28"/>
                <w:szCs w:val="28"/>
              </w:rPr>
              <w:t>- пешеходная зона от Обелиска Славы до транспортной развязки "Кольцо" (ремонт асфальтобетонного покрытия, устройство 3 306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тротуара, устройство 4-х скамеек со спинкой, 8-и урн);</w:t>
            </w:r>
          </w:p>
          <w:p>
            <w:pPr>
              <w:jc w:val="both"/>
              <w:rPr>
                <w:rFonts w:ascii="Times New Roman" w:hAnsi="Times New Roman" w:cs="Times New Roman"/>
                <w:sz w:val="28"/>
                <w:szCs w:val="28"/>
              </w:rPr>
            </w:pPr>
            <w:r>
              <w:rPr>
                <w:rFonts w:ascii="Times New Roman" w:hAnsi="Times New Roman" w:cs="Times New Roman"/>
                <w:sz w:val="28"/>
                <w:szCs w:val="28"/>
              </w:rPr>
              <w:t xml:space="preserve">    Выполнены работы по ремонту и благоустройству трех  дворовых территорий: </w:t>
            </w:r>
          </w:p>
          <w:p>
            <w:pPr>
              <w:jc w:val="both"/>
              <w:rPr>
                <w:rFonts w:ascii="Times New Roman" w:hAnsi="Times New Roman" w:cs="Times New Roman"/>
                <w:sz w:val="28"/>
                <w:szCs w:val="28"/>
              </w:rPr>
            </w:pPr>
            <w:r>
              <w:rPr>
                <w:rFonts w:ascii="Times New Roman" w:hAnsi="Times New Roman" w:cs="Times New Roman"/>
                <w:sz w:val="28"/>
                <w:szCs w:val="28"/>
              </w:rPr>
              <w:t>- проспе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оителей, 38;</w:t>
            </w:r>
          </w:p>
          <w:p>
            <w:pPr>
              <w:jc w:val="both"/>
              <w:rPr>
                <w:rFonts w:ascii="Times New Roman" w:hAnsi="Times New Roman" w:cs="Times New Roman"/>
                <w:sz w:val="28"/>
                <w:szCs w:val="28"/>
              </w:rPr>
            </w:pPr>
            <w:r>
              <w:rPr>
                <w:rFonts w:ascii="Times New Roman" w:hAnsi="Times New Roman" w:cs="Times New Roman"/>
                <w:sz w:val="28"/>
                <w:szCs w:val="28"/>
              </w:rPr>
              <w:t>- проспект Мира 8;</w:t>
            </w:r>
          </w:p>
          <w:p>
            <w:pPr>
              <w:jc w:val="both"/>
              <w:rPr>
                <w:rFonts w:ascii="Times New Roman" w:hAnsi="Times New Roman" w:cs="Times New Roman"/>
                <w:sz w:val="28"/>
                <w:szCs w:val="28"/>
              </w:rPr>
            </w:pPr>
            <w:r>
              <w:rPr>
                <w:rFonts w:ascii="Times New Roman" w:hAnsi="Times New Roman" w:cs="Times New Roman"/>
                <w:sz w:val="28"/>
                <w:szCs w:val="28"/>
              </w:rPr>
              <w:t>- проспект Мира 10.</w:t>
            </w:r>
          </w:p>
          <w:p>
            <w:pPr>
              <w:jc w:val="both"/>
              <w:rPr>
                <w:rFonts w:ascii="Times New Roman" w:hAnsi="Times New Roman" w:cs="Times New Roman"/>
                <w:sz w:val="28"/>
                <w:szCs w:val="28"/>
              </w:rPr>
            </w:pPr>
            <w:r>
              <w:rPr>
                <w:rFonts w:ascii="Times New Roman" w:hAnsi="Times New Roman" w:cs="Times New Roman"/>
                <w:sz w:val="28"/>
                <w:szCs w:val="28"/>
              </w:rPr>
              <w:t>Произведен ремонт дворовых проездов – 2217,05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устройство и ремонт тротуаров -299 м</w:t>
            </w:r>
            <w:r>
              <w:rPr>
                <w:rFonts w:ascii="Times New Roman" w:hAnsi="Times New Roman" w:cs="Times New Roman"/>
                <w:sz w:val="28"/>
                <w:szCs w:val="28"/>
                <w:vertAlign w:val="superscript"/>
              </w:rPr>
              <w:t>2</w:t>
            </w:r>
            <w:r>
              <w:rPr>
                <w:rFonts w:ascii="Times New Roman" w:hAnsi="Times New Roman" w:cs="Times New Roman"/>
                <w:sz w:val="28"/>
                <w:szCs w:val="28"/>
              </w:rPr>
              <w:t>, установлено 8 светильников,6 скамеек, 8 урн.</w:t>
            </w:r>
          </w:p>
          <w:p>
            <w:pPr>
              <w:jc w:val="both"/>
              <w:rPr>
                <w:rFonts w:ascii="Times New Roman" w:hAnsi="Times New Roman" w:cs="Times New Roman"/>
                <w:sz w:val="28"/>
                <w:szCs w:val="28"/>
              </w:rPr>
            </w:pPr>
            <w:r>
              <w:rPr>
                <w:rFonts w:ascii="Times New Roman" w:hAnsi="Times New Roman" w:cs="Times New Roman"/>
                <w:sz w:val="28"/>
                <w:szCs w:val="28"/>
              </w:rPr>
              <w:t xml:space="preserve">     Выполнены работы по капитальному ремонту и ремонту двух  дворовых территорий: </w:t>
            </w:r>
          </w:p>
          <w:p>
            <w:pPr>
              <w:jc w:val="both"/>
              <w:rPr>
                <w:rFonts w:ascii="Times New Roman" w:hAnsi="Times New Roman" w:cs="Times New Roman"/>
                <w:sz w:val="28"/>
                <w:szCs w:val="28"/>
              </w:rPr>
            </w:pPr>
            <w:r>
              <w:rPr>
                <w:rFonts w:ascii="Times New Roman" w:hAnsi="Times New Roman" w:cs="Times New Roman"/>
                <w:sz w:val="28"/>
                <w:szCs w:val="28"/>
              </w:rPr>
              <w:lastRenderedPageBreak/>
              <w:t>- проспект Октябрьский, д.3;</w:t>
            </w:r>
          </w:p>
          <w:p>
            <w:pPr>
              <w:jc w:val="both"/>
              <w:rPr>
                <w:rFonts w:ascii="Times New Roman" w:hAnsi="Times New Roman" w:cs="Times New Roman"/>
                <w:sz w:val="28"/>
                <w:szCs w:val="28"/>
              </w:rPr>
            </w:pPr>
            <w:r>
              <w:rPr>
                <w:rFonts w:ascii="Times New Roman" w:hAnsi="Times New Roman" w:cs="Times New Roman"/>
                <w:sz w:val="28"/>
                <w:szCs w:val="28"/>
              </w:rPr>
              <w:t>- проспе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оителей, д.64;</w:t>
            </w:r>
          </w:p>
          <w:p>
            <w:pPr>
              <w:jc w:val="both"/>
              <w:rPr>
                <w:rFonts w:ascii="Times New Roman" w:hAnsi="Times New Roman" w:cs="Times New Roman"/>
                <w:sz w:val="28"/>
                <w:szCs w:val="28"/>
              </w:rPr>
            </w:pPr>
            <w:r>
              <w:rPr>
                <w:rFonts w:ascii="Times New Roman" w:hAnsi="Times New Roman" w:cs="Times New Roman"/>
                <w:sz w:val="28"/>
                <w:szCs w:val="28"/>
              </w:rPr>
              <w:t>Произведен ремонт дворовых проездов -1544,25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устройство и ремонт тротуаров-397,68 м</w:t>
            </w:r>
            <w:r>
              <w:rPr>
                <w:rFonts w:ascii="Times New Roman" w:hAnsi="Times New Roman" w:cs="Times New Roman"/>
                <w:sz w:val="28"/>
                <w:szCs w:val="28"/>
                <w:vertAlign w:val="superscript"/>
              </w:rPr>
              <w:t>2</w:t>
            </w:r>
            <w:r>
              <w:rPr>
                <w:rFonts w:ascii="Times New Roman" w:hAnsi="Times New Roman" w:cs="Times New Roman"/>
                <w:sz w:val="28"/>
                <w:szCs w:val="28"/>
              </w:rPr>
              <w:t>, ремонт парковки -745,52 м</w:t>
            </w:r>
            <w:r>
              <w:rPr>
                <w:rFonts w:ascii="Times New Roman" w:hAnsi="Times New Roman" w:cs="Times New Roman"/>
                <w:sz w:val="28"/>
                <w:szCs w:val="28"/>
                <w:vertAlign w:val="superscript"/>
              </w:rPr>
              <w:t>2</w:t>
            </w:r>
            <w:r>
              <w:rPr>
                <w:rFonts w:ascii="Times New Roman" w:hAnsi="Times New Roman" w:cs="Times New Roman"/>
                <w:sz w:val="28"/>
                <w:szCs w:val="28"/>
              </w:rPr>
              <w:t>, ремонт проезда к МКД -296,4 м</w:t>
            </w:r>
            <w:r>
              <w:rPr>
                <w:rFonts w:ascii="Times New Roman" w:hAnsi="Times New Roman" w:cs="Times New Roman"/>
                <w:sz w:val="28"/>
                <w:szCs w:val="28"/>
                <w:vertAlign w:val="superscript"/>
              </w:rPr>
              <w:t>2</w:t>
            </w:r>
            <w:r>
              <w:rPr>
                <w:rFonts w:ascii="Times New Roman" w:hAnsi="Times New Roman" w:cs="Times New Roman"/>
                <w:sz w:val="28"/>
                <w:szCs w:val="28"/>
              </w:rPr>
              <w:t>, установлено 12 светильников, 6 скамеек, 8 урн.</w:t>
            </w:r>
          </w:p>
          <w:p>
            <w:pPr>
              <w:jc w:val="both"/>
              <w:rPr>
                <w:rFonts w:ascii="Times New Roman" w:hAnsi="Times New Roman" w:cs="Times New Roman"/>
                <w:sz w:val="28"/>
                <w:szCs w:val="28"/>
              </w:rPr>
            </w:pPr>
            <w:r>
              <w:rPr>
                <w:rFonts w:ascii="Times New Roman" w:hAnsi="Times New Roman" w:cs="Times New Roman"/>
                <w:sz w:val="28"/>
                <w:szCs w:val="28"/>
              </w:rPr>
              <w:t xml:space="preserve">    В рамках реализации в 2022 году приоритетного проекта «Комфортная среда» проведено рейтинговое голосование, по итогам которого жителями города  выбраны общественные пространства, которые должны быть благоустроены в первую очередь в 2022 году. Это 4 </w:t>
            </w:r>
            <w:proofErr w:type="gramStart"/>
            <w:r>
              <w:rPr>
                <w:rFonts w:ascii="Times New Roman" w:hAnsi="Times New Roman" w:cs="Times New Roman"/>
                <w:sz w:val="28"/>
                <w:szCs w:val="28"/>
              </w:rPr>
              <w:t>общественных</w:t>
            </w:r>
            <w:proofErr w:type="gramEnd"/>
            <w:r>
              <w:rPr>
                <w:rFonts w:ascii="Times New Roman" w:hAnsi="Times New Roman" w:cs="Times New Roman"/>
                <w:sz w:val="28"/>
                <w:szCs w:val="28"/>
              </w:rPr>
              <w:t xml:space="preserve"> территории: </w:t>
            </w:r>
          </w:p>
          <w:p>
            <w:pPr>
              <w:jc w:val="both"/>
              <w:rPr>
                <w:rFonts w:ascii="Times New Roman" w:hAnsi="Times New Roman" w:cs="Times New Roman"/>
                <w:sz w:val="28"/>
                <w:szCs w:val="28"/>
              </w:rPr>
            </w:pPr>
            <w:proofErr w:type="gramStart"/>
            <w:r>
              <w:rPr>
                <w:rFonts w:ascii="Times New Roman" w:hAnsi="Times New Roman" w:cs="Times New Roman"/>
                <w:sz w:val="28"/>
                <w:szCs w:val="28"/>
              </w:rPr>
              <w:t>-пешеходная зона сквера по проспекту Комсомольский (пр.</w:t>
            </w:r>
            <w:proofErr w:type="gramEnd"/>
            <w:r>
              <w:rPr>
                <w:rFonts w:ascii="Times New Roman" w:hAnsi="Times New Roman" w:cs="Times New Roman"/>
                <w:sz w:val="28"/>
                <w:szCs w:val="28"/>
              </w:rPr>
              <w:t xml:space="preserve"> Комсомольский, 63 - пр. </w:t>
            </w:r>
            <w:proofErr w:type="gramStart"/>
            <w:r>
              <w:rPr>
                <w:rFonts w:ascii="Times New Roman" w:hAnsi="Times New Roman" w:cs="Times New Roman"/>
                <w:sz w:val="28"/>
                <w:szCs w:val="28"/>
              </w:rPr>
              <w:t>Комсомольский, 79);</w:t>
            </w:r>
            <w:proofErr w:type="gramEnd"/>
          </w:p>
          <w:p>
            <w:pPr>
              <w:jc w:val="both"/>
              <w:rPr>
                <w:rFonts w:ascii="Times New Roman" w:hAnsi="Times New Roman" w:cs="Times New Roman"/>
                <w:sz w:val="28"/>
                <w:szCs w:val="28"/>
              </w:rPr>
            </w:pPr>
            <w:proofErr w:type="gramStart"/>
            <w:r>
              <w:rPr>
                <w:rFonts w:ascii="Times New Roman" w:hAnsi="Times New Roman" w:cs="Times New Roman"/>
                <w:sz w:val="28"/>
                <w:szCs w:val="28"/>
              </w:rPr>
              <w:t>-пешеходная зона сквера по проспекту Октябрьский от «Больничного городка» до школы №7 (пр.</w:t>
            </w:r>
            <w:proofErr w:type="gramEnd"/>
            <w:r>
              <w:rPr>
                <w:rFonts w:ascii="Times New Roman" w:hAnsi="Times New Roman" w:cs="Times New Roman"/>
                <w:sz w:val="28"/>
                <w:szCs w:val="28"/>
              </w:rPr>
              <w:t xml:space="preserve"> Октябрьский, 2 - пр. Октябрьский, 20);</w:t>
            </w:r>
          </w:p>
          <w:p>
            <w:pPr>
              <w:jc w:val="both"/>
              <w:rPr>
                <w:rFonts w:ascii="Times New Roman" w:hAnsi="Times New Roman" w:cs="Times New Roman"/>
                <w:sz w:val="28"/>
                <w:szCs w:val="28"/>
              </w:rPr>
            </w:pPr>
            <w:proofErr w:type="gramStart"/>
            <w:r>
              <w:rPr>
                <w:rFonts w:ascii="Times New Roman" w:hAnsi="Times New Roman" w:cs="Times New Roman"/>
                <w:sz w:val="28"/>
                <w:szCs w:val="28"/>
              </w:rPr>
              <w:t>-пешеходная зона сквера по проспекту Мира от камня «</w:t>
            </w:r>
            <w:proofErr w:type="spellStart"/>
            <w:r>
              <w:rPr>
                <w:rFonts w:ascii="Times New Roman" w:hAnsi="Times New Roman" w:cs="Times New Roman"/>
                <w:sz w:val="28"/>
                <w:szCs w:val="28"/>
              </w:rPr>
              <w:t>Первостроителям</w:t>
            </w:r>
            <w:proofErr w:type="spellEnd"/>
            <w:r>
              <w:rPr>
                <w:rFonts w:ascii="Times New Roman" w:hAnsi="Times New Roman" w:cs="Times New Roman"/>
                <w:sz w:val="28"/>
                <w:szCs w:val="28"/>
              </w:rPr>
              <w:t>» (ул. Амурская, 10 – пр.</w:t>
            </w:r>
            <w:proofErr w:type="gramEnd"/>
            <w:r>
              <w:rPr>
                <w:rFonts w:ascii="Times New Roman" w:hAnsi="Times New Roman" w:cs="Times New Roman"/>
                <w:sz w:val="28"/>
                <w:szCs w:val="28"/>
              </w:rPr>
              <w:t xml:space="preserve"> Мира, 9);</w:t>
            </w:r>
          </w:p>
          <w:p>
            <w:pPr>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-пешеходная зона сквера по проспекту Строителей от городской больницы до городской поликлиники (пр.</w:t>
            </w:r>
            <w:proofErr w:type="gramEnd"/>
            <w:r>
              <w:rPr>
                <w:rFonts w:ascii="Times New Roman" w:hAnsi="Times New Roman" w:cs="Times New Roman"/>
                <w:sz w:val="28"/>
                <w:szCs w:val="28"/>
              </w:rPr>
              <w:t xml:space="preserve"> Строителей , 24 - пр. </w:t>
            </w:r>
            <w:proofErr w:type="gramStart"/>
            <w:r>
              <w:rPr>
                <w:rFonts w:ascii="Times New Roman" w:hAnsi="Times New Roman" w:cs="Times New Roman"/>
                <w:sz w:val="28"/>
                <w:szCs w:val="28"/>
              </w:rPr>
              <w:t>Строителей, 50).</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6.5.</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внесение данных в государственную информационную систему (ГИС) ЖКХ на территории муниципального образования.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реестр объектов жилого фонда (информация о помещениях) </w:t>
            </w:r>
            <w:proofErr w:type="gramStart"/>
            <w:r>
              <w:rPr>
                <w:rFonts w:ascii="Times New Roman" w:hAnsi="Times New Roman" w:cs="Times New Roman"/>
                <w:sz w:val="28"/>
                <w:szCs w:val="28"/>
                <w:lang w:eastAsia="en-US"/>
              </w:rPr>
              <w:t>внесены</w:t>
            </w:r>
            <w:proofErr w:type="gramEnd"/>
            <w:r>
              <w:rPr>
                <w:rFonts w:ascii="Times New Roman" w:hAnsi="Times New Roman" w:cs="Times New Roman"/>
                <w:sz w:val="28"/>
                <w:szCs w:val="28"/>
                <w:lang w:eastAsia="en-US"/>
              </w:rPr>
              <w:t xml:space="preserve"> 120 изменений.</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реестр информации об открытых конкурсах по выбору управляющей организации внесено 3 извещения о проведении открытого конкурса по отбору управляющей организации в целях заключения договора управления по 2 МКД. </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В реестр лицевых счетов внесена информация по 950 единым номерам лицевых счетов.</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 информации о готовности к отопительному сезону внесена информация по 218 МКД.</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 краткосрочных планов реализации региональной программы внесены 12 записей по объектам.</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 программ в сфере ЖКХ внесена информация по 5 программам.</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 законов и нормативных актов внесено 16 записей.</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реестре размера платы за содержание жилого помещения  размещено 77 записей.</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реестре размера платы за пользование помещением размещено 61 записи.</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реестре информации об обращениях и о результатах их рассмотрения внесено 373 записей.</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 о признании квартиры непригодной для проживания – 12.</w:t>
            </w:r>
          </w:p>
          <w:p>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реестре проверок размещено 14 проверок.</w:t>
            </w:r>
          </w:p>
          <w:p>
            <w:pPr>
              <w:autoSpaceDE w:val="0"/>
              <w:autoSpaceDN w:val="0"/>
              <w:adjustRightInd w:val="0"/>
              <w:ind w:firstLine="708"/>
              <w:jc w:val="both"/>
              <w:rPr>
                <w:rFonts w:ascii="Times New Roman" w:hAnsi="Times New Roman" w:cs="Times New Roman"/>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6.6.</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контроль по выполнению работ капитального ремонта общего  имущества в многоквартирных домах, в рамках  краевой Программы капитального ремонта многоквартирных домов. </w:t>
            </w:r>
          </w:p>
          <w:p>
            <w:pPr>
              <w:jc w:val="both"/>
              <w:rPr>
                <w:rFonts w:ascii="Times New Roman" w:hAnsi="Times New Roman" w:cs="Times New Roman"/>
                <w:sz w:val="28"/>
                <w:szCs w:val="28"/>
              </w:rPr>
            </w:pPr>
            <w:r>
              <w:rPr>
                <w:rFonts w:ascii="Times New Roman" w:hAnsi="Times New Roman" w:cs="Times New Roman"/>
                <w:sz w:val="28"/>
                <w:szCs w:val="28"/>
              </w:rPr>
              <w:lastRenderedPageBreak/>
              <w:t>Срок – в течение 2021 года.</w:t>
            </w:r>
          </w:p>
        </w:tc>
        <w:tc>
          <w:tcPr>
            <w:tcW w:w="7438" w:type="dxa"/>
          </w:tcPr>
          <w:p>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2021 году выполнены работы по капитальному ремонту общего имущества на 20-ти МКД: </w:t>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 на 4-х домах выполнен ремонт кровель на общую сумму 14,4 млн. рублей; </w:t>
            </w:r>
          </w:p>
          <w:p>
            <w:pPr>
              <w:ind w:firstLine="540"/>
              <w:jc w:val="both"/>
              <w:rPr>
                <w:rFonts w:ascii="Times New Roman" w:hAnsi="Times New Roman" w:cs="Times New Roman"/>
                <w:sz w:val="28"/>
                <w:szCs w:val="28"/>
              </w:rPr>
            </w:pPr>
            <w:r>
              <w:rPr>
                <w:rFonts w:ascii="Times New Roman" w:hAnsi="Times New Roman" w:cs="Times New Roman"/>
                <w:sz w:val="28"/>
                <w:szCs w:val="28"/>
              </w:rPr>
              <w:t>- в 12-ти МКД выполнены работы по установке общедомовых приборов учета тепловой энергии на сумму 5,1 млн. рублей;</w:t>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 в 1-ом МКД – по ремонту внутридомовых систем электроснабжения на одном доме на сумму 1,9  млн. </w:t>
            </w:r>
            <w:r>
              <w:rPr>
                <w:rFonts w:ascii="Times New Roman" w:hAnsi="Times New Roman" w:cs="Times New Roman"/>
                <w:sz w:val="28"/>
                <w:szCs w:val="28"/>
              </w:rPr>
              <w:lastRenderedPageBreak/>
              <w:t>рублей;</w:t>
            </w:r>
          </w:p>
          <w:p>
            <w:pPr>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 выполнены работы по разработке проектной сметной документации на ремонт и утепление фасадов, на ремонт внутридомовых инженерных систем ГВС, ХВС,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ТС,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ремонт крыш, на замену лифтов и ремонт лифтовых шахт, машинных и блочных помещений  на сумму 3,2 млн. рублей.</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6.7.</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Организовать работу по проведению месячников по весенней и осенней санитарной очистке, благоустройству территории муниципального образования. Срок – в течение 2021 года.</w:t>
            </w:r>
          </w:p>
        </w:tc>
        <w:tc>
          <w:tcPr>
            <w:tcW w:w="7438" w:type="dxa"/>
          </w:tcPr>
          <w:p>
            <w:pPr>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В целях обеспечения </w:t>
            </w:r>
            <w:proofErr w:type="spellStart"/>
            <w:r>
              <w:rPr>
                <w:rFonts w:ascii="Times New Roman" w:hAnsi="Times New Roman" w:cs="Times New Roman"/>
                <w:sz w:val="28"/>
                <w:szCs w:val="28"/>
                <w:lang w:eastAsia="en-US"/>
              </w:rPr>
              <w:t>санитарно</w:t>
            </w:r>
            <w:proofErr w:type="spellEnd"/>
            <w:r>
              <w:rPr>
                <w:rFonts w:ascii="Times New Roman" w:hAnsi="Times New Roman" w:cs="Times New Roman"/>
                <w:sz w:val="28"/>
                <w:szCs w:val="28"/>
                <w:lang w:eastAsia="en-US"/>
              </w:rPr>
              <w:t xml:space="preserve"> - эпидемиологического благополучия населения и улучшения содержания территории городского поселения разработано  и принято постановление администрации городского поселения «Город Амурск» № 177 от 02.04.2021 года «О проведении месячников по весенней и осенней санитарной очистки и благоустройства территории городского поселения «Город Амурск».</w:t>
            </w:r>
            <w:proofErr w:type="gramEnd"/>
            <w:r>
              <w:rPr>
                <w:rFonts w:ascii="Times New Roman" w:hAnsi="Times New Roman" w:cs="Times New Roman"/>
                <w:sz w:val="28"/>
                <w:szCs w:val="28"/>
                <w:lang w:eastAsia="en-US"/>
              </w:rPr>
              <w:t xml:space="preserve"> Отделом ЖКХ осуществлялся </w:t>
            </w: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исполнением постановления учреждениями, организациями и предприятиями всех форм собственности. В общей сложности участие в указанном мероприятии приняло 9 600 человек. Очищено от мусора, древесных отходов, камней и песка:</w:t>
            </w:r>
          </w:p>
          <w:p>
            <w:pPr>
              <w:rPr>
                <w:rFonts w:ascii="Times New Roman" w:hAnsi="Times New Roman" w:cs="Times New Roman"/>
                <w:sz w:val="28"/>
                <w:szCs w:val="28"/>
                <w:lang w:eastAsia="en-US"/>
              </w:rPr>
            </w:pPr>
            <w:r>
              <w:rPr>
                <w:rFonts w:ascii="Times New Roman" w:hAnsi="Times New Roman" w:cs="Times New Roman"/>
                <w:sz w:val="28"/>
                <w:szCs w:val="28"/>
                <w:lang w:eastAsia="en-US"/>
              </w:rPr>
              <w:t>- 217 дворовых территорий ;</w:t>
            </w:r>
          </w:p>
          <w:p>
            <w:pPr>
              <w:rPr>
                <w:rFonts w:ascii="Times New Roman" w:hAnsi="Times New Roman" w:cs="Times New Roman"/>
                <w:sz w:val="28"/>
                <w:szCs w:val="28"/>
                <w:lang w:eastAsia="en-US"/>
              </w:rPr>
            </w:pPr>
            <w:r>
              <w:rPr>
                <w:rFonts w:ascii="Times New Roman" w:hAnsi="Times New Roman" w:cs="Times New Roman"/>
                <w:sz w:val="28"/>
                <w:szCs w:val="28"/>
                <w:lang w:eastAsia="en-US"/>
              </w:rPr>
              <w:t>- 287 тыс</w:t>
            </w:r>
            <w:proofErr w:type="gramStart"/>
            <w:r>
              <w:rPr>
                <w:rFonts w:ascii="Times New Roman" w:hAnsi="Times New Roman" w:cs="Times New Roman"/>
                <w:sz w:val="28"/>
                <w:szCs w:val="28"/>
                <w:lang w:eastAsia="en-US"/>
              </w:rPr>
              <w:t>.м</w:t>
            </w:r>
            <w:proofErr w:type="gramEnd"/>
            <w:r>
              <w:rPr>
                <w:rFonts w:ascii="Times New Roman" w:hAnsi="Times New Roman" w:cs="Times New Roman"/>
                <w:sz w:val="28"/>
                <w:szCs w:val="28"/>
                <w:vertAlign w:val="superscript"/>
                <w:lang w:eastAsia="en-US"/>
              </w:rPr>
              <w:t>2</w:t>
            </w:r>
            <w:r>
              <w:rPr>
                <w:rFonts w:ascii="Times New Roman" w:hAnsi="Times New Roman" w:cs="Times New Roman"/>
                <w:sz w:val="28"/>
                <w:szCs w:val="28"/>
                <w:lang w:eastAsia="en-US"/>
              </w:rPr>
              <w:t xml:space="preserve">  газонов ;</w:t>
            </w:r>
          </w:p>
          <w:p>
            <w:pPr>
              <w:rPr>
                <w:rFonts w:ascii="Times New Roman" w:hAnsi="Times New Roman" w:cs="Times New Roman"/>
                <w:sz w:val="28"/>
                <w:szCs w:val="28"/>
                <w:lang w:eastAsia="en-US"/>
              </w:rPr>
            </w:pPr>
            <w:r>
              <w:rPr>
                <w:rFonts w:ascii="Times New Roman" w:hAnsi="Times New Roman" w:cs="Times New Roman"/>
                <w:sz w:val="28"/>
                <w:szCs w:val="28"/>
                <w:lang w:eastAsia="en-US"/>
              </w:rPr>
              <w:t>- 237 тыс. м</w:t>
            </w:r>
            <w:proofErr w:type="gramStart"/>
            <w:r>
              <w:rPr>
                <w:rFonts w:ascii="Times New Roman" w:hAnsi="Times New Roman" w:cs="Times New Roman"/>
                <w:sz w:val="28"/>
                <w:szCs w:val="28"/>
                <w:vertAlign w:val="superscript"/>
                <w:lang w:eastAsia="en-US"/>
              </w:rPr>
              <w:t>2</w:t>
            </w:r>
            <w:proofErr w:type="gramEnd"/>
            <w:r>
              <w:rPr>
                <w:rFonts w:ascii="Times New Roman" w:hAnsi="Times New Roman" w:cs="Times New Roman"/>
                <w:sz w:val="28"/>
                <w:szCs w:val="28"/>
                <w:lang w:eastAsia="en-US"/>
              </w:rPr>
              <w:t xml:space="preserve"> проезжей части дрог и тротуаров;</w:t>
            </w:r>
          </w:p>
          <w:p>
            <w:pPr>
              <w:rPr>
                <w:rFonts w:ascii="Times New Roman" w:hAnsi="Times New Roman" w:cs="Times New Roman"/>
                <w:sz w:val="28"/>
                <w:szCs w:val="28"/>
                <w:lang w:eastAsia="en-US"/>
              </w:rPr>
            </w:pPr>
            <w:r>
              <w:rPr>
                <w:rFonts w:ascii="Times New Roman" w:hAnsi="Times New Roman" w:cs="Times New Roman"/>
                <w:sz w:val="28"/>
                <w:szCs w:val="28"/>
                <w:lang w:eastAsia="en-US"/>
              </w:rPr>
              <w:t>- ликвидировано 19 несанкционированных свалок.</w:t>
            </w:r>
          </w:p>
          <w:p>
            <w:pPr>
              <w:rPr>
                <w:rFonts w:ascii="Times New Roman" w:hAnsi="Times New Roman" w:cs="Times New Roman"/>
                <w:sz w:val="28"/>
                <w:szCs w:val="28"/>
                <w:highlight w:val="yellow"/>
              </w:rPr>
            </w:pPr>
            <w:r>
              <w:rPr>
                <w:rFonts w:ascii="Times New Roman" w:hAnsi="Times New Roman" w:cs="Times New Roman"/>
                <w:sz w:val="28"/>
                <w:szCs w:val="28"/>
                <w:lang w:eastAsia="en-US"/>
              </w:rPr>
              <w:t>Вывезено на место захоронения ТКО (городскую свалку) 3570,5 м</w:t>
            </w:r>
            <w:r>
              <w:rPr>
                <w:rFonts w:ascii="Times New Roman" w:hAnsi="Times New Roman" w:cs="Times New Roman"/>
                <w:sz w:val="28"/>
                <w:szCs w:val="28"/>
                <w:vertAlign w:val="superscript"/>
                <w:lang w:eastAsia="en-US"/>
              </w:rPr>
              <w:t>3</w:t>
            </w:r>
            <w:r>
              <w:rPr>
                <w:rFonts w:ascii="Times New Roman" w:hAnsi="Times New Roman" w:cs="Times New Roman"/>
                <w:sz w:val="28"/>
                <w:szCs w:val="28"/>
                <w:lang w:eastAsia="en-US"/>
              </w:rPr>
              <w:t>мусора.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6.8.</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газификации многоквартирных домов на </w:t>
            </w:r>
            <w:r>
              <w:rPr>
                <w:rFonts w:ascii="Times New Roman" w:hAnsi="Times New Roman" w:cs="Times New Roman"/>
                <w:sz w:val="28"/>
                <w:szCs w:val="28"/>
              </w:rPr>
              <w:lastRenderedPageBreak/>
              <w:t>территории городского поселения.</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Работы по переводу сжиженного газа на </w:t>
            </w:r>
            <w:proofErr w:type="gramStart"/>
            <w:r>
              <w:rPr>
                <w:rFonts w:ascii="Times New Roman" w:hAnsi="Times New Roman" w:cs="Times New Roman"/>
                <w:sz w:val="28"/>
                <w:szCs w:val="28"/>
              </w:rPr>
              <w:t>природный</w:t>
            </w:r>
            <w:proofErr w:type="gramEnd"/>
            <w:r>
              <w:rPr>
                <w:rFonts w:ascii="Times New Roman" w:hAnsi="Times New Roman" w:cs="Times New Roman"/>
                <w:sz w:val="28"/>
                <w:szCs w:val="28"/>
              </w:rPr>
              <w:t xml:space="preserve"> приостановлены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w:t>
            </w: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7.</w:t>
            </w:r>
          </w:p>
        </w:tc>
        <w:tc>
          <w:tcPr>
            <w:tcW w:w="2572" w:type="dxa"/>
          </w:tcPr>
          <w:p>
            <w:pPr>
              <w:pStyle w:val="a4"/>
              <w:jc w:val="both"/>
              <w:rPr>
                <w:rFonts w:ascii="Times New Roman" w:hAnsi="Times New Roman"/>
                <w:sz w:val="28"/>
                <w:szCs w:val="28"/>
              </w:rPr>
            </w:pPr>
            <w:r>
              <w:rPr>
                <w:rFonts w:ascii="Times New Roman" w:hAnsi="Times New Roman"/>
                <w:sz w:val="28"/>
                <w:szCs w:val="28"/>
              </w:rPr>
              <w:t xml:space="preserve">Отдел архитектуры и градостроительства </w:t>
            </w:r>
          </w:p>
          <w:p>
            <w:pPr>
              <w:pStyle w:val="a4"/>
              <w:jc w:val="both"/>
              <w:rPr>
                <w:rFonts w:ascii="Times New Roman" w:hAnsi="Times New Roman"/>
                <w:sz w:val="28"/>
                <w:szCs w:val="28"/>
              </w:rPr>
            </w:pPr>
            <w:r>
              <w:rPr>
                <w:rFonts w:ascii="Times New Roman" w:hAnsi="Times New Roman"/>
                <w:sz w:val="28"/>
                <w:szCs w:val="28"/>
              </w:rPr>
              <w:t>(Котенков Ю.В.)</w:t>
            </w:r>
          </w:p>
        </w:tc>
        <w:tc>
          <w:tcPr>
            <w:tcW w:w="1065" w:type="dxa"/>
          </w:tcPr>
          <w:p>
            <w:pPr>
              <w:pStyle w:val="a4"/>
              <w:jc w:val="both"/>
              <w:rPr>
                <w:rFonts w:ascii="Times New Roman" w:hAnsi="Times New Roman"/>
                <w:sz w:val="28"/>
                <w:szCs w:val="28"/>
              </w:rPr>
            </w:pPr>
            <w:r>
              <w:rPr>
                <w:rFonts w:ascii="Times New Roman" w:hAnsi="Times New Roman"/>
                <w:sz w:val="28"/>
                <w:szCs w:val="28"/>
              </w:rPr>
              <w:t>7.</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содействие застройщикам города в реализации строительства объектов и ввода их в эксплуатацию.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ind w:firstLine="708"/>
              <w:jc w:val="both"/>
              <w:rPr>
                <w:rFonts w:ascii="Times New Roman" w:hAnsi="Times New Roman" w:cs="Times New Roman"/>
                <w:sz w:val="28"/>
                <w:szCs w:val="28"/>
              </w:rPr>
            </w:pPr>
            <w:r>
              <w:rPr>
                <w:rFonts w:ascii="Times New Roman" w:hAnsi="Times New Roman" w:cs="Times New Roman"/>
                <w:sz w:val="28"/>
                <w:szCs w:val="28"/>
              </w:rPr>
              <w:t>В течение 2021 года администрацией города по мере необходимости оказывалось содействие ООО «Амурский ГМК» в образовании земельных участков, рассмотрении материалов и подготовке документов для реализации строительства объектов, а также ООО «Аму</w:t>
            </w:r>
            <w:proofErr w:type="gramStart"/>
            <w:r>
              <w:rPr>
                <w:rFonts w:ascii="Times New Roman" w:hAnsi="Times New Roman" w:cs="Times New Roman"/>
                <w:sz w:val="28"/>
                <w:szCs w:val="28"/>
              </w:rPr>
              <w:t>рск Сп</w:t>
            </w:r>
            <w:proofErr w:type="gramEnd"/>
            <w:r>
              <w:rPr>
                <w:rFonts w:ascii="Times New Roman" w:hAnsi="Times New Roman" w:cs="Times New Roman"/>
                <w:sz w:val="28"/>
                <w:szCs w:val="28"/>
              </w:rPr>
              <w:t xml:space="preserve">орт»,  индивидуальным предпринимателям: </w:t>
            </w:r>
            <w:proofErr w:type="spellStart"/>
            <w:r>
              <w:rPr>
                <w:rFonts w:ascii="Times New Roman" w:hAnsi="Times New Roman" w:cs="Times New Roman"/>
                <w:sz w:val="28"/>
                <w:szCs w:val="28"/>
              </w:rPr>
              <w:t>Закееву</w:t>
            </w:r>
            <w:proofErr w:type="spellEnd"/>
            <w:r>
              <w:rPr>
                <w:rFonts w:ascii="Times New Roman" w:hAnsi="Times New Roman" w:cs="Times New Roman"/>
                <w:sz w:val="28"/>
                <w:szCs w:val="28"/>
              </w:rPr>
              <w:t xml:space="preserve"> А.Н., Сысоеву М.В., </w:t>
            </w:r>
            <w:proofErr w:type="spellStart"/>
            <w:r>
              <w:rPr>
                <w:rFonts w:ascii="Times New Roman" w:hAnsi="Times New Roman" w:cs="Times New Roman"/>
                <w:sz w:val="28"/>
                <w:szCs w:val="28"/>
              </w:rPr>
              <w:t>Шуть</w:t>
            </w:r>
            <w:proofErr w:type="spellEnd"/>
            <w:r>
              <w:rPr>
                <w:rFonts w:ascii="Times New Roman" w:hAnsi="Times New Roman" w:cs="Times New Roman"/>
                <w:sz w:val="28"/>
                <w:szCs w:val="28"/>
              </w:rPr>
              <w:t xml:space="preserve"> В.К., </w:t>
            </w:r>
            <w:proofErr w:type="spellStart"/>
            <w:r>
              <w:rPr>
                <w:rFonts w:ascii="Times New Roman" w:hAnsi="Times New Roman" w:cs="Times New Roman"/>
                <w:sz w:val="28"/>
                <w:szCs w:val="28"/>
              </w:rPr>
              <w:t>Дегерменджи</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Заманову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Т.Б.о</w:t>
            </w:r>
            <w:proofErr w:type="spellEnd"/>
            <w:r>
              <w:rPr>
                <w:rFonts w:ascii="Times New Roman" w:hAnsi="Times New Roman" w:cs="Times New Roman"/>
                <w:sz w:val="28"/>
                <w:szCs w:val="28"/>
              </w:rPr>
              <w:t xml:space="preserve">., Колесников Н.И., Алиеву </w:t>
            </w:r>
            <w:proofErr w:type="spellStart"/>
            <w:r>
              <w:rPr>
                <w:rFonts w:ascii="Times New Roman" w:hAnsi="Times New Roman" w:cs="Times New Roman"/>
                <w:sz w:val="28"/>
                <w:szCs w:val="28"/>
              </w:rPr>
              <w:t>А.Г.о</w:t>
            </w:r>
            <w:proofErr w:type="spellEnd"/>
            <w:r>
              <w:rPr>
                <w:rFonts w:ascii="Times New Roman" w:hAnsi="Times New Roman" w:cs="Times New Roman"/>
                <w:sz w:val="28"/>
                <w:szCs w:val="28"/>
              </w:rPr>
              <w:t>., Краснову В.С., Иванову С.Ю.  для реализации строительства социальных объектов.</w:t>
            </w:r>
          </w:p>
          <w:p>
            <w:pPr>
              <w:ind w:firstLine="708"/>
              <w:jc w:val="both"/>
              <w:rPr>
                <w:rFonts w:ascii="Times New Roman" w:hAnsi="Times New Roman" w:cs="Times New Roman"/>
                <w:sz w:val="28"/>
                <w:szCs w:val="28"/>
              </w:rPr>
            </w:pPr>
            <w:r>
              <w:rPr>
                <w:rFonts w:ascii="Times New Roman" w:hAnsi="Times New Roman" w:cs="Times New Roman"/>
                <w:sz w:val="28"/>
                <w:szCs w:val="28"/>
              </w:rPr>
              <w:t>В 2021 году администрацией города было оказано содействие по оформлению документов для ввода объектов в эксплуатацию и постановкой их на государственный кадастровый учет следующих объектов:</w:t>
            </w:r>
          </w:p>
          <w:p>
            <w:pPr>
              <w:ind w:firstLine="708"/>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Магазин</w:t>
            </w:r>
            <w:proofErr w:type="gramEnd"/>
            <w:r>
              <w:rPr>
                <w:rFonts w:ascii="Times New Roman" w:hAnsi="Times New Roman" w:cs="Times New Roman"/>
                <w:sz w:val="28"/>
                <w:szCs w:val="28"/>
              </w:rPr>
              <w:t xml:space="preserve"> расположенный на земельном участке с кадастровым номером 27:18:0000002:3825 по пр. Мира в зоне коммунально-складских предприятий в г. Амурске. (Колесников Н.И.)</w:t>
            </w:r>
          </w:p>
          <w:p>
            <w:pPr>
              <w:ind w:firstLine="708"/>
              <w:jc w:val="both"/>
              <w:rPr>
                <w:rFonts w:ascii="Times New Roman" w:hAnsi="Times New Roman" w:cs="Times New Roman"/>
                <w:sz w:val="28"/>
                <w:szCs w:val="28"/>
              </w:rPr>
            </w:pPr>
            <w:r>
              <w:rPr>
                <w:rFonts w:ascii="Times New Roman" w:hAnsi="Times New Roman" w:cs="Times New Roman"/>
                <w:sz w:val="28"/>
                <w:szCs w:val="28"/>
              </w:rPr>
              <w:t>2. Развлекательный комплекс с гостиницей в г. Амурске (</w:t>
            </w:r>
            <w:proofErr w:type="spellStart"/>
            <w:r>
              <w:rPr>
                <w:rFonts w:ascii="Times New Roman" w:hAnsi="Times New Roman" w:cs="Times New Roman"/>
                <w:sz w:val="28"/>
                <w:szCs w:val="28"/>
              </w:rPr>
              <w:t>Заманов</w:t>
            </w:r>
            <w:proofErr w:type="spellEnd"/>
            <w:r>
              <w:rPr>
                <w:rFonts w:ascii="Times New Roman" w:hAnsi="Times New Roman" w:cs="Times New Roman"/>
                <w:sz w:val="28"/>
                <w:szCs w:val="28"/>
              </w:rPr>
              <w:t xml:space="preserve"> Т.Б. </w:t>
            </w:r>
            <w:proofErr w:type="spellStart"/>
            <w:r>
              <w:rPr>
                <w:rFonts w:ascii="Times New Roman" w:hAnsi="Times New Roman" w:cs="Times New Roman"/>
                <w:sz w:val="28"/>
                <w:szCs w:val="28"/>
              </w:rPr>
              <w:t>оглы</w:t>
            </w:r>
            <w:proofErr w:type="spellEnd"/>
            <w:r>
              <w:rPr>
                <w:rFonts w:ascii="Times New Roman" w:hAnsi="Times New Roman" w:cs="Times New Roman"/>
                <w:sz w:val="28"/>
                <w:szCs w:val="28"/>
              </w:rPr>
              <w:t>.)</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Гараж</w:t>
            </w:r>
            <w:proofErr w:type="gramEnd"/>
            <w:r>
              <w:rPr>
                <w:rFonts w:ascii="Times New Roman" w:hAnsi="Times New Roman" w:cs="Times New Roman"/>
                <w:sz w:val="28"/>
                <w:szCs w:val="28"/>
              </w:rPr>
              <w:t xml:space="preserve"> расположенный на земельном участке с кадастровым номером 27:18:0000013:4498 в г. Амурске. (Краснов В.С.)</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4. Закрытая автомобильная стоянка на 3 бокса в г. Амурске по пр. Строителей. (Алиев А.Г. </w:t>
            </w:r>
            <w:proofErr w:type="spellStart"/>
            <w:r>
              <w:rPr>
                <w:rFonts w:ascii="Times New Roman" w:hAnsi="Times New Roman" w:cs="Times New Roman"/>
                <w:sz w:val="28"/>
                <w:szCs w:val="28"/>
              </w:rPr>
              <w:t>оглы</w:t>
            </w:r>
            <w:proofErr w:type="spellEnd"/>
            <w:r>
              <w:rPr>
                <w:rFonts w:ascii="Times New Roman" w:hAnsi="Times New Roman" w:cs="Times New Roman"/>
                <w:sz w:val="28"/>
                <w:szCs w:val="28"/>
              </w:rPr>
              <w:t>)</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5. Закрытая автомобильная стоянка, расположенная в </w:t>
            </w:r>
            <w:r>
              <w:rPr>
                <w:rFonts w:ascii="Times New Roman" w:hAnsi="Times New Roman" w:cs="Times New Roman"/>
                <w:sz w:val="28"/>
                <w:szCs w:val="28"/>
              </w:rPr>
              <w:lastRenderedPageBreak/>
              <w:t>зоне коммунально-складских предприятий в г. Амурске по пр. Строителей. (Сальников Н.А.)</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6. Физкультурно-оздоровительный </w:t>
            </w:r>
            <w:proofErr w:type="gramStart"/>
            <w:r>
              <w:rPr>
                <w:rFonts w:ascii="Times New Roman" w:hAnsi="Times New Roman" w:cs="Times New Roman"/>
                <w:sz w:val="28"/>
                <w:szCs w:val="28"/>
              </w:rPr>
              <w:t>комплекс</w:t>
            </w:r>
            <w:proofErr w:type="gramEnd"/>
            <w:r>
              <w:rPr>
                <w:rFonts w:ascii="Times New Roman" w:hAnsi="Times New Roman" w:cs="Times New Roman"/>
                <w:sz w:val="28"/>
                <w:szCs w:val="28"/>
              </w:rPr>
              <w:t xml:space="preserve"> расположенный в районе здания радиовещательной телевизионной станции, в лесопарковой зоне г. Амурска. (ООО «АГМК»)</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7. Магазин мелкооптовой торговли по ул. </w:t>
            </w:r>
            <w:proofErr w:type="gramStart"/>
            <w:r>
              <w:rPr>
                <w:rFonts w:ascii="Times New Roman" w:hAnsi="Times New Roman" w:cs="Times New Roman"/>
                <w:sz w:val="28"/>
                <w:szCs w:val="28"/>
              </w:rPr>
              <w:t>Пионерская</w:t>
            </w:r>
            <w:proofErr w:type="gramEnd"/>
            <w:r>
              <w:rPr>
                <w:rFonts w:ascii="Times New Roman" w:hAnsi="Times New Roman" w:cs="Times New Roman"/>
                <w:sz w:val="28"/>
                <w:szCs w:val="28"/>
              </w:rPr>
              <w:t>, 15б в г. Амурске. Реконструкция. (</w:t>
            </w:r>
            <w:proofErr w:type="spellStart"/>
            <w:r>
              <w:rPr>
                <w:rFonts w:ascii="Times New Roman" w:hAnsi="Times New Roman" w:cs="Times New Roman"/>
                <w:sz w:val="28"/>
                <w:szCs w:val="28"/>
              </w:rPr>
              <w:t>Заманов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Т.Б.оглы</w:t>
            </w:r>
            <w:proofErr w:type="spellEnd"/>
            <w:r>
              <w:rPr>
                <w:rFonts w:ascii="Times New Roman" w:hAnsi="Times New Roman" w:cs="Times New Roman"/>
                <w:sz w:val="28"/>
                <w:szCs w:val="28"/>
              </w:rPr>
              <w:t>)</w:t>
            </w:r>
          </w:p>
          <w:p>
            <w:pPr>
              <w:ind w:firstLine="708"/>
              <w:jc w:val="both"/>
              <w:rPr>
                <w:rFonts w:ascii="Times New Roman" w:hAnsi="Times New Roman" w:cs="Times New Roman"/>
                <w:sz w:val="28"/>
                <w:szCs w:val="28"/>
              </w:rPr>
            </w:pPr>
            <w:r>
              <w:rPr>
                <w:rFonts w:ascii="Times New Roman" w:hAnsi="Times New Roman" w:cs="Times New Roman"/>
                <w:sz w:val="28"/>
                <w:szCs w:val="28"/>
              </w:rPr>
              <w:t>8. Ледовый хоккейный комплекс в г. Амурске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ООО «</w:t>
            </w:r>
            <w:proofErr w:type="spellStart"/>
            <w:r>
              <w:rPr>
                <w:rFonts w:ascii="Times New Roman" w:hAnsi="Times New Roman" w:cs="Times New Roman"/>
                <w:sz w:val="28"/>
                <w:szCs w:val="28"/>
              </w:rPr>
              <w:t>АмурскСпорт</w:t>
            </w:r>
            <w:proofErr w:type="spellEnd"/>
            <w:r>
              <w:rPr>
                <w:rFonts w:ascii="Times New Roman" w:hAnsi="Times New Roman" w:cs="Times New Roman"/>
                <w:sz w:val="28"/>
                <w:szCs w:val="28"/>
              </w:rPr>
              <w:t>»)</w:t>
            </w:r>
          </w:p>
          <w:p>
            <w:pPr>
              <w:ind w:firstLine="708"/>
              <w:jc w:val="both"/>
              <w:rPr>
                <w:rFonts w:ascii="Times New Roman" w:hAnsi="Times New Roman" w:cs="Times New Roman"/>
                <w:sz w:val="28"/>
                <w:szCs w:val="28"/>
              </w:rPr>
            </w:pPr>
            <w:r>
              <w:rPr>
                <w:rFonts w:ascii="Times New Roman" w:hAnsi="Times New Roman" w:cs="Times New Roman"/>
                <w:sz w:val="28"/>
                <w:szCs w:val="28"/>
              </w:rPr>
              <w:t>9. Склад химических реагентов (ООО «АГМК»)</w:t>
            </w:r>
          </w:p>
          <w:p>
            <w:pPr>
              <w:ind w:firstLine="708"/>
              <w:jc w:val="both"/>
              <w:rPr>
                <w:rFonts w:ascii="Times New Roman" w:hAnsi="Times New Roman" w:cs="Times New Roman"/>
                <w:sz w:val="28"/>
                <w:szCs w:val="28"/>
              </w:rPr>
            </w:pPr>
            <w:r>
              <w:rPr>
                <w:rFonts w:ascii="Times New Roman" w:hAnsi="Times New Roman" w:cs="Times New Roman"/>
                <w:sz w:val="28"/>
                <w:szCs w:val="28"/>
              </w:rPr>
              <w:t>Продолжается строительство по выданным ранее разрешениям на строительство следующих объектов:</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1. «Здание </w:t>
            </w:r>
            <w:proofErr w:type="spellStart"/>
            <w:r>
              <w:rPr>
                <w:rFonts w:ascii="Times New Roman" w:hAnsi="Times New Roman" w:cs="Times New Roman"/>
                <w:sz w:val="28"/>
                <w:szCs w:val="28"/>
              </w:rPr>
              <w:t>апарт</w:t>
            </w:r>
            <w:proofErr w:type="spellEnd"/>
            <w:r>
              <w:rPr>
                <w:rFonts w:ascii="Times New Roman" w:hAnsi="Times New Roman" w:cs="Times New Roman"/>
                <w:sz w:val="28"/>
                <w:szCs w:val="28"/>
              </w:rPr>
              <w:t>-отеля на 23 номера» (</w:t>
            </w:r>
            <w:proofErr w:type="spellStart"/>
            <w:r>
              <w:rPr>
                <w:rFonts w:ascii="Times New Roman" w:hAnsi="Times New Roman" w:cs="Times New Roman"/>
                <w:sz w:val="28"/>
                <w:szCs w:val="28"/>
              </w:rPr>
              <w:t>Дегерменджи</w:t>
            </w:r>
            <w:proofErr w:type="spellEnd"/>
            <w:r>
              <w:rPr>
                <w:rFonts w:ascii="Times New Roman" w:hAnsi="Times New Roman" w:cs="Times New Roman"/>
                <w:sz w:val="28"/>
                <w:szCs w:val="28"/>
              </w:rPr>
              <w:t xml:space="preserve"> Л.А).</w:t>
            </w:r>
          </w:p>
          <w:p>
            <w:pPr>
              <w:ind w:firstLine="708"/>
              <w:jc w:val="both"/>
              <w:rPr>
                <w:rFonts w:ascii="Times New Roman" w:hAnsi="Times New Roman" w:cs="Times New Roman"/>
                <w:sz w:val="28"/>
                <w:szCs w:val="28"/>
              </w:rPr>
            </w:pPr>
            <w:r>
              <w:rPr>
                <w:rFonts w:ascii="Times New Roman" w:hAnsi="Times New Roman" w:cs="Times New Roman"/>
                <w:sz w:val="28"/>
                <w:szCs w:val="28"/>
              </w:rPr>
              <w:t>2. Кафе по пр. Мира в г. Амурске (ООО «Светлана)</w:t>
            </w:r>
          </w:p>
          <w:p>
            <w:pPr>
              <w:jc w:val="both"/>
              <w:rPr>
                <w:rFonts w:ascii="Times New Roman" w:hAnsi="Times New Roman" w:cs="Times New Roman"/>
                <w:sz w:val="28"/>
                <w:szCs w:val="28"/>
              </w:rPr>
            </w:pP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8.</w:t>
            </w:r>
          </w:p>
        </w:tc>
        <w:tc>
          <w:tcPr>
            <w:tcW w:w="2572" w:type="dxa"/>
          </w:tcPr>
          <w:p>
            <w:pPr>
              <w:pStyle w:val="a4"/>
              <w:jc w:val="both"/>
              <w:rPr>
                <w:rFonts w:ascii="Times New Roman" w:hAnsi="Times New Roman"/>
                <w:sz w:val="28"/>
                <w:szCs w:val="28"/>
              </w:rPr>
            </w:pPr>
            <w:r>
              <w:rPr>
                <w:rFonts w:ascii="Times New Roman" w:hAnsi="Times New Roman"/>
                <w:sz w:val="28"/>
                <w:szCs w:val="28"/>
              </w:rPr>
              <w:t>Отделу муниципальных закупок (</w:t>
            </w:r>
            <w:proofErr w:type="spellStart"/>
            <w:r>
              <w:rPr>
                <w:rFonts w:ascii="Times New Roman" w:hAnsi="Times New Roman"/>
                <w:sz w:val="28"/>
                <w:szCs w:val="28"/>
              </w:rPr>
              <w:t>Архагова</w:t>
            </w:r>
            <w:proofErr w:type="spellEnd"/>
            <w:r>
              <w:rPr>
                <w:rFonts w:ascii="Times New Roman" w:hAnsi="Times New Roman"/>
                <w:sz w:val="28"/>
                <w:szCs w:val="28"/>
              </w:rPr>
              <w:t xml:space="preserve"> С.А.)</w:t>
            </w:r>
          </w:p>
        </w:tc>
        <w:tc>
          <w:tcPr>
            <w:tcW w:w="1065" w:type="dxa"/>
          </w:tcPr>
          <w:p>
            <w:pPr>
              <w:pStyle w:val="a4"/>
              <w:jc w:val="both"/>
              <w:rPr>
                <w:rFonts w:ascii="Times New Roman" w:hAnsi="Times New Roman"/>
                <w:sz w:val="28"/>
                <w:szCs w:val="28"/>
              </w:rPr>
            </w:pPr>
            <w:r>
              <w:rPr>
                <w:rFonts w:ascii="Times New Roman" w:hAnsi="Times New Roman"/>
                <w:sz w:val="28"/>
                <w:szCs w:val="28"/>
              </w:rPr>
              <w:t>8.1.</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Обеспечить экономию бюджетных средств от размещения муниципального заказа города Амурска в 2021 году в размере не менее 10% от общего объема закупок конкурентными способами.</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В течение 2021 года проведено 79 электронных аукционов для муниципальных нужд.</w:t>
            </w:r>
          </w:p>
          <w:p>
            <w:pPr>
              <w:jc w:val="both"/>
              <w:rPr>
                <w:rFonts w:ascii="Times New Roman" w:hAnsi="Times New Roman" w:cs="Times New Roman"/>
                <w:sz w:val="28"/>
                <w:szCs w:val="28"/>
              </w:rPr>
            </w:pPr>
            <w:r>
              <w:rPr>
                <w:rFonts w:ascii="Times New Roman" w:hAnsi="Times New Roman" w:cs="Times New Roman"/>
                <w:sz w:val="28"/>
                <w:szCs w:val="28"/>
              </w:rPr>
              <w:tab/>
              <w:t>Начальная (максимальная) цена контрактов размещенных на конкурентных торгах в 2021 году составила 167,1 млн. руб. по результатам проведённых закупок стоимость подписанных контрактов составила 148 млн. руб.</w:t>
            </w:r>
          </w:p>
          <w:p>
            <w:pPr>
              <w:jc w:val="both"/>
              <w:rPr>
                <w:rFonts w:ascii="Times New Roman" w:hAnsi="Times New Roman" w:cs="Times New Roman"/>
                <w:sz w:val="28"/>
                <w:szCs w:val="28"/>
              </w:rPr>
            </w:pPr>
            <w:r>
              <w:rPr>
                <w:rFonts w:ascii="Times New Roman" w:hAnsi="Times New Roman" w:cs="Times New Roman"/>
                <w:sz w:val="28"/>
                <w:szCs w:val="28"/>
              </w:rPr>
              <w:tab/>
              <w:t xml:space="preserve">52 участника снизили на 25% и более начально максимальную цену контракта. </w:t>
            </w:r>
          </w:p>
          <w:p>
            <w:pPr>
              <w:jc w:val="both"/>
              <w:rPr>
                <w:rFonts w:ascii="Times New Roman" w:hAnsi="Times New Roman" w:cs="Times New Roman"/>
                <w:sz w:val="28"/>
                <w:szCs w:val="28"/>
              </w:rPr>
            </w:pPr>
            <w:r>
              <w:rPr>
                <w:rFonts w:ascii="Times New Roman" w:hAnsi="Times New Roman" w:cs="Times New Roman"/>
                <w:sz w:val="28"/>
                <w:szCs w:val="28"/>
              </w:rPr>
              <w:tab/>
              <w:t xml:space="preserve">Один аукцион прошел с 100% снижением. </w:t>
            </w:r>
            <w:proofErr w:type="gramStart"/>
            <w:r>
              <w:rPr>
                <w:rFonts w:ascii="Times New Roman" w:hAnsi="Times New Roman" w:cs="Times New Roman"/>
                <w:sz w:val="28"/>
                <w:szCs w:val="28"/>
              </w:rPr>
              <w:t xml:space="preserve">(Выполнение работ, связанных с осуществлением </w:t>
            </w:r>
            <w:r>
              <w:rPr>
                <w:rFonts w:ascii="Times New Roman" w:hAnsi="Times New Roman" w:cs="Times New Roman"/>
                <w:sz w:val="28"/>
                <w:szCs w:val="28"/>
              </w:rPr>
              <w:lastRenderedPageBreak/>
              <w:t>регулярных пассажирских перевозок автомобильным транспортом по муниципальному маршруту № 4, на территории городского поселения «Город Амурск» по регулируемым тарифам с 01.01.2022 по 31.12.2022) ООО "</w:t>
            </w:r>
            <w:proofErr w:type="spellStart"/>
            <w:r>
              <w:rPr>
                <w:rFonts w:ascii="Times New Roman" w:hAnsi="Times New Roman" w:cs="Times New Roman"/>
                <w:sz w:val="28"/>
                <w:szCs w:val="28"/>
              </w:rPr>
              <w:t>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лайн</w:t>
            </w:r>
            <w:proofErr w:type="spellEnd"/>
            <w:r>
              <w:rPr>
                <w:rFonts w:ascii="Times New Roman" w:hAnsi="Times New Roman" w:cs="Times New Roman"/>
                <w:sz w:val="28"/>
                <w:szCs w:val="28"/>
              </w:rPr>
              <w:t>").</w:t>
            </w:r>
            <w:proofErr w:type="gramEnd"/>
          </w:p>
          <w:p>
            <w:pPr>
              <w:jc w:val="both"/>
              <w:rPr>
                <w:rFonts w:ascii="Times New Roman" w:hAnsi="Times New Roman" w:cs="Times New Roman"/>
                <w:sz w:val="28"/>
                <w:szCs w:val="28"/>
              </w:rPr>
            </w:pPr>
            <w:r>
              <w:rPr>
                <w:rFonts w:ascii="Times New Roman" w:hAnsi="Times New Roman" w:cs="Times New Roman"/>
                <w:sz w:val="28"/>
                <w:szCs w:val="28"/>
              </w:rPr>
              <w:tab/>
              <w:t>Экономия бюджетных средств в 2021 году при проведении процедур закупок  составила 19,1 млн. руб. от начальной цены контрактов (11,4%).</w:t>
            </w:r>
          </w:p>
          <w:p>
            <w:pPr>
              <w:ind w:firstLine="708"/>
              <w:jc w:val="both"/>
              <w:rPr>
                <w:rFonts w:ascii="Times New Roman" w:hAnsi="Times New Roman" w:cs="Times New Roman"/>
                <w:i/>
                <w:sz w:val="28"/>
                <w:szCs w:val="28"/>
                <w:highlight w:val="yellow"/>
              </w:rPr>
            </w:pP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8.2.</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Обеспечить в 2021 году объем закупок у субъектов малого предпринимательства в размере не менее 20 % от совокупного годового объема закупок.</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В 2021 году 75 закупок проведены для субъектов малого предпринимательства с начальной ценой 156,2 млн. рублей. По итогам проведения аукционов для СМСП с субъектами малого и среднего предпринимательства заключены муниципальные контракты на сумму 139,6 млн. рублей. На участие в закупках, проводимых, администрацией городского поселения для муниципальных нужд, было подано в 2021 году 198 заявок, приняли участие - 153 участника, в том числе на участие в </w:t>
            </w:r>
            <w:proofErr w:type="gramStart"/>
            <w:r>
              <w:rPr>
                <w:rFonts w:ascii="Times New Roman" w:hAnsi="Times New Roman" w:cs="Times New Roman"/>
                <w:sz w:val="28"/>
                <w:szCs w:val="28"/>
              </w:rPr>
              <w:t>закупках, проводимых для субъектов малого предпринимательства и социально ориентированных некоммерческих организаций было</w:t>
            </w:r>
            <w:proofErr w:type="gramEnd"/>
            <w:r>
              <w:rPr>
                <w:rFonts w:ascii="Times New Roman" w:hAnsi="Times New Roman" w:cs="Times New Roman"/>
                <w:sz w:val="28"/>
                <w:szCs w:val="28"/>
              </w:rPr>
              <w:t xml:space="preserve"> подано 189 заявок, их них участвовали – 145 участников (СМСП).</w:t>
            </w:r>
          </w:p>
          <w:p>
            <w:pPr>
              <w:jc w:val="both"/>
              <w:rPr>
                <w:rFonts w:ascii="Times New Roman" w:hAnsi="Times New Roman" w:cs="Times New Roman"/>
                <w:sz w:val="28"/>
                <w:szCs w:val="28"/>
              </w:rPr>
            </w:pPr>
            <w:r>
              <w:rPr>
                <w:rFonts w:ascii="Times New Roman" w:hAnsi="Times New Roman" w:cs="Times New Roman"/>
                <w:sz w:val="28"/>
                <w:szCs w:val="28"/>
              </w:rPr>
              <w:t xml:space="preserve">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w:t>
            </w:r>
            <w:r>
              <w:rPr>
                <w:rFonts w:ascii="Times New Roman" w:hAnsi="Times New Roman" w:cs="Times New Roman"/>
                <w:sz w:val="28"/>
                <w:szCs w:val="28"/>
              </w:rPr>
              <w:lastRenderedPageBreak/>
              <w:t>муниципальных нужд» в 2021 году составила 72,9%.</w:t>
            </w:r>
          </w:p>
          <w:p>
            <w:pPr>
              <w:pStyle w:val="a4"/>
              <w:jc w:val="both"/>
              <w:rPr>
                <w:rFonts w:ascii="Times New Roman" w:hAnsi="Times New Roman"/>
                <w:sz w:val="28"/>
                <w:szCs w:val="28"/>
                <w:highlight w:val="yellow"/>
              </w:rPr>
            </w:pP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9.</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культуры (Седова Н.А.)</w:t>
            </w:r>
          </w:p>
        </w:tc>
        <w:tc>
          <w:tcPr>
            <w:tcW w:w="1065" w:type="dxa"/>
          </w:tcPr>
          <w:p>
            <w:pPr>
              <w:pStyle w:val="a4"/>
              <w:jc w:val="both"/>
              <w:rPr>
                <w:rFonts w:ascii="Times New Roman" w:hAnsi="Times New Roman"/>
                <w:sz w:val="28"/>
                <w:szCs w:val="28"/>
              </w:rPr>
            </w:pPr>
            <w:r>
              <w:rPr>
                <w:rFonts w:ascii="Times New Roman" w:hAnsi="Times New Roman"/>
                <w:sz w:val="28"/>
                <w:szCs w:val="28"/>
              </w:rPr>
              <w:t>9.1.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сохранению и развитию учреждений культуры городского поселения «Город Амурск».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Все учреждения сохранены. </w:t>
            </w:r>
          </w:p>
          <w:p>
            <w:pPr>
              <w:jc w:val="both"/>
              <w:rPr>
                <w:rFonts w:ascii="Times New Roman" w:hAnsi="Times New Roman" w:cs="Times New Roman"/>
                <w:sz w:val="28"/>
                <w:szCs w:val="28"/>
              </w:rPr>
            </w:pPr>
            <w:r>
              <w:rPr>
                <w:rFonts w:ascii="Times New Roman" w:hAnsi="Times New Roman" w:cs="Times New Roman"/>
                <w:sz w:val="28"/>
                <w:szCs w:val="28"/>
              </w:rPr>
              <w:t>Сеть учреждений культуры городского поселения «Город Амурск» состоит из 7 учреждений с правом юридического лица:</w:t>
            </w:r>
          </w:p>
          <w:p>
            <w:pPr>
              <w:jc w:val="both"/>
              <w:rPr>
                <w:rFonts w:ascii="Times New Roman" w:hAnsi="Times New Roman" w:cs="Times New Roman"/>
                <w:sz w:val="28"/>
                <w:szCs w:val="28"/>
              </w:rPr>
            </w:pPr>
            <w:r>
              <w:rPr>
                <w:rFonts w:ascii="Times New Roman" w:hAnsi="Times New Roman" w:cs="Times New Roman"/>
                <w:sz w:val="28"/>
                <w:szCs w:val="28"/>
              </w:rPr>
              <w:t>1. Муниципальное бюджетное учреждение культуры «Дворец культуры»;</w:t>
            </w:r>
          </w:p>
          <w:p>
            <w:pPr>
              <w:jc w:val="both"/>
              <w:rPr>
                <w:rFonts w:ascii="Times New Roman" w:hAnsi="Times New Roman" w:cs="Times New Roman"/>
                <w:sz w:val="28"/>
                <w:szCs w:val="28"/>
              </w:rPr>
            </w:pPr>
            <w:r>
              <w:rPr>
                <w:rFonts w:ascii="Times New Roman" w:hAnsi="Times New Roman" w:cs="Times New Roman"/>
                <w:sz w:val="28"/>
                <w:szCs w:val="28"/>
              </w:rPr>
              <w:t>2.Муниципальное казенное учреждение культуры «Амурский городской краеведческий музей»;</w:t>
            </w:r>
          </w:p>
          <w:p>
            <w:pPr>
              <w:jc w:val="both"/>
              <w:rPr>
                <w:rFonts w:ascii="Times New Roman" w:hAnsi="Times New Roman" w:cs="Times New Roman"/>
                <w:sz w:val="28"/>
                <w:szCs w:val="28"/>
              </w:rPr>
            </w:pPr>
            <w:r>
              <w:rPr>
                <w:rFonts w:ascii="Times New Roman" w:hAnsi="Times New Roman" w:cs="Times New Roman"/>
                <w:sz w:val="28"/>
                <w:szCs w:val="28"/>
              </w:rPr>
              <w:t>3.Муниципальное бюджетное учреждение культуры «Кинотеатр «Молодость»;</w:t>
            </w:r>
          </w:p>
          <w:p>
            <w:pPr>
              <w:tabs>
                <w:tab w:val="left" w:pos="2580"/>
              </w:tabs>
              <w:jc w:val="both"/>
              <w:rPr>
                <w:rFonts w:ascii="Times New Roman" w:hAnsi="Times New Roman" w:cs="Times New Roman"/>
                <w:sz w:val="28"/>
                <w:szCs w:val="28"/>
              </w:rPr>
            </w:pPr>
            <w:r>
              <w:rPr>
                <w:rFonts w:ascii="Times New Roman" w:hAnsi="Times New Roman" w:cs="Times New Roman"/>
                <w:sz w:val="28"/>
                <w:szCs w:val="28"/>
              </w:rPr>
              <w:t>4.Муниципальное бюджетное учреждение культуры «Центр досуга «Ботанический сад»</w:t>
            </w:r>
          </w:p>
          <w:p>
            <w:pPr>
              <w:jc w:val="both"/>
              <w:rPr>
                <w:rFonts w:ascii="Times New Roman" w:hAnsi="Times New Roman" w:cs="Times New Roman"/>
                <w:sz w:val="28"/>
                <w:szCs w:val="28"/>
              </w:rPr>
            </w:pPr>
            <w:r>
              <w:rPr>
                <w:rFonts w:ascii="Times New Roman" w:hAnsi="Times New Roman" w:cs="Times New Roman"/>
                <w:sz w:val="28"/>
                <w:szCs w:val="28"/>
              </w:rPr>
              <w:t>5.Муниципальное  казенное учреждение культуры «Городская библиотека», в состав которой входят структурные подразделения:</w:t>
            </w:r>
          </w:p>
          <w:p>
            <w:pPr>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Библиотека семейного чтения № 16 (г. Амурск пр.</w:t>
            </w:r>
            <w:proofErr w:type="gramEnd"/>
            <w:r>
              <w:rPr>
                <w:rFonts w:ascii="Times New Roman" w:hAnsi="Times New Roman" w:cs="Times New Roman"/>
                <w:sz w:val="28"/>
                <w:szCs w:val="28"/>
              </w:rPr>
              <w:t xml:space="preserve"> Октябрьский, 8) </w:t>
            </w:r>
          </w:p>
          <w:p>
            <w:pPr>
              <w:rPr>
                <w:rFonts w:ascii="Times New Roman" w:hAnsi="Times New Roman" w:cs="Times New Roman"/>
                <w:sz w:val="28"/>
                <w:szCs w:val="28"/>
              </w:rPr>
            </w:pPr>
            <w:r>
              <w:rPr>
                <w:rFonts w:ascii="Times New Roman" w:hAnsi="Times New Roman" w:cs="Times New Roman"/>
                <w:sz w:val="28"/>
                <w:szCs w:val="28"/>
              </w:rPr>
              <w:t xml:space="preserve">5.2. Массовая библиотека (ст. </w:t>
            </w:r>
            <w:proofErr w:type="gramStart"/>
            <w:r>
              <w:rPr>
                <w:rFonts w:ascii="Times New Roman" w:hAnsi="Times New Roman" w:cs="Times New Roman"/>
                <w:sz w:val="28"/>
                <w:szCs w:val="28"/>
              </w:rPr>
              <w:t>Мылки</w:t>
            </w:r>
            <w:proofErr w:type="gramEnd"/>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6. Муниципальное бюджетное учреждение культуры «Амурский дендрарий»;</w:t>
            </w:r>
          </w:p>
          <w:p>
            <w:pPr>
              <w:rPr>
                <w:rFonts w:ascii="Times New Roman" w:hAnsi="Times New Roman" w:cs="Times New Roman"/>
                <w:sz w:val="28"/>
                <w:szCs w:val="28"/>
                <w:highlight w:val="yellow"/>
              </w:rPr>
            </w:pPr>
            <w:r>
              <w:rPr>
                <w:rFonts w:ascii="Times New Roman" w:hAnsi="Times New Roman" w:cs="Times New Roman"/>
                <w:sz w:val="28"/>
                <w:szCs w:val="28"/>
              </w:rPr>
              <w:t>7. Муниципальное казенное учреждение «Централизованная бухгалтерия учреждений культуры»</w:t>
            </w:r>
            <w:proofErr w:type="gramStart"/>
            <w:r>
              <w:rPr>
                <w:rFonts w:ascii="Times New Roman" w:hAnsi="Times New Roman" w:cs="Times New Roman"/>
                <w:sz w:val="28"/>
                <w:szCs w:val="28"/>
              </w:rPr>
              <w:t xml:space="preserve"> .</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9.2.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укреплению материальной базы учреждений культуры  городского поселения «Город Амурск». </w:t>
            </w:r>
          </w:p>
          <w:p>
            <w:pPr>
              <w:jc w:val="both"/>
              <w:rPr>
                <w:rFonts w:ascii="Times New Roman" w:hAnsi="Times New Roman" w:cs="Times New Roman"/>
                <w:sz w:val="28"/>
                <w:szCs w:val="28"/>
              </w:rPr>
            </w:pPr>
            <w:r>
              <w:rPr>
                <w:rFonts w:ascii="Times New Roman" w:hAnsi="Times New Roman" w:cs="Times New Roman"/>
                <w:sz w:val="28"/>
                <w:szCs w:val="28"/>
              </w:rPr>
              <w:lastRenderedPageBreak/>
              <w:t>Срок – в течение 2021 года.</w:t>
            </w:r>
          </w:p>
        </w:tc>
        <w:tc>
          <w:tcPr>
            <w:tcW w:w="7438" w:type="dxa"/>
          </w:tcPr>
          <w:p>
            <w:pPr>
              <w:pStyle w:val="a4"/>
              <w:jc w:val="both"/>
              <w:rPr>
                <w:rFonts w:ascii="Times New Roman" w:hAnsi="Times New Roman"/>
                <w:sz w:val="28"/>
                <w:szCs w:val="28"/>
                <w:lang w:eastAsia="ru-RU"/>
              </w:rPr>
            </w:pPr>
            <w:r>
              <w:rPr>
                <w:rFonts w:ascii="Times New Roman" w:hAnsi="Times New Roman"/>
                <w:sz w:val="28"/>
                <w:szCs w:val="28"/>
                <w:lang w:eastAsia="ru-RU"/>
              </w:rPr>
              <w:lastRenderedPageBreak/>
              <w:t>Материально – техническая база в течение года укреплялась, производились текущие ремонты, закупались костюмы, оборудование и прочее.</w:t>
            </w:r>
          </w:p>
          <w:p>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В МБУК «Кинотеатр «Молодость» - установлено видеонаблюдение по всему периметру здания на 339 тыс. </w:t>
            </w:r>
            <w:r>
              <w:rPr>
                <w:rFonts w:ascii="Times New Roman" w:hAnsi="Times New Roman" w:cs="Times New Roman"/>
                <w:sz w:val="28"/>
                <w:szCs w:val="28"/>
              </w:rPr>
              <w:lastRenderedPageBreak/>
              <w:t>руб. На содержание здания в рабочем порядке,  в том числе частичная замена кровельного покрытия в фойе потрачено 580 тыс. руб.</w:t>
            </w:r>
          </w:p>
          <w:p>
            <w:pPr>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МБУК «Центр досуга «Ботанический сад» - в течение года реализовывали проект «Будущее своими руками» при финансовой поддержке ОАО «Полиметалл» (разработка территории, прокладывание труб холодного летнего водопровода, прокладывание и подготовка кабеля электрического.</w:t>
            </w:r>
            <w:proofErr w:type="gramEnd"/>
            <w:r>
              <w:rPr>
                <w:rFonts w:ascii="Times New Roman" w:hAnsi="Times New Roman" w:cs="Times New Roman"/>
                <w:sz w:val="28"/>
                <w:szCs w:val="28"/>
                <w:lang w:eastAsia="en-US"/>
              </w:rPr>
              <w:t xml:space="preserve"> Была завезена земля, щебень. </w:t>
            </w:r>
            <w:proofErr w:type="gramStart"/>
            <w:r>
              <w:rPr>
                <w:rFonts w:ascii="Times New Roman" w:hAnsi="Times New Roman" w:cs="Times New Roman"/>
                <w:sz w:val="28"/>
                <w:szCs w:val="28"/>
                <w:lang w:eastAsia="en-US"/>
              </w:rPr>
              <w:t xml:space="preserve">Приобретены малые архитектурные формы – «камни времени», </w:t>
            </w:r>
            <w:proofErr w:type="spellStart"/>
            <w:r>
              <w:rPr>
                <w:rFonts w:ascii="Times New Roman" w:hAnsi="Times New Roman" w:cs="Times New Roman"/>
                <w:sz w:val="28"/>
                <w:szCs w:val="28"/>
                <w:lang w:eastAsia="en-US"/>
              </w:rPr>
              <w:t>топиарные</w:t>
            </w:r>
            <w:proofErr w:type="spellEnd"/>
            <w:r>
              <w:rPr>
                <w:rFonts w:ascii="Times New Roman" w:hAnsi="Times New Roman" w:cs="Times New Roman"/>
                <w:sz w:val="28"/>
                <w:szCs w:val="28"/>
                <w:lang w:eastAsia="en-US"/>
              </w:rPr>
              <w:t xml:space="preserve"> фигуры) на 5757 тыс. руб. </w:t>
            </w:r>
            <w:proofErr w:type="gramEnd"/>
          </w:p>
          <w:p>
            <w:pPr>
              <w:jc w:val="both"/>
              <w:rPr>
                <w:rFonts w:ascii="Times New Roman" w:hAnsi="Times New Roman" w:cs="Times New Roman"/>
                <w:sz w:val="28"/>
                <w:szCs w:val="28"/>
              </w:rPr>
            </w:pPr>
            <w:r>
              <w:rPr>
                <w:rFonts w:ascii="Times New Roman" w:hAnsi="Times New Roman" w:cs="Times New Roman"/>
                <w:sz w:val="28"/>
                <w:szCs w:val="28"/>
                <w:lang w:eastAsia="en-US"/>
              </w:rPr>
              <w:t>Произведен косметический ремонт кабинета директора на сумму 60 тыс. рублей.</w:t>
            </w:r>
          </w:p>
          <w:p>
            <w:pPr>
              <w:jc w:val="both"/>
              <w:rPr>
                <w:rFonts w:ascii="Times New Roman" w:hAnsi="Times New Roman" w:cs="Times New Roman"/>
                <w:sz w:val="28"/>
                <w:szCs w:val="28"/>
              </w:rPr>
            </w:pPr>
            <w:proofErr w:type="gramStart"/>
            <w:r>
              <w:rPr>
                <w:rFonts w:ascii="Times New Roman" w:hAnsi="Times New Roman" w:cs="Times New Roman"/>
                <w:sz w:val="28"/>
                <w:szCs w:val="28"/>
              </w:rPr>
              <w:t>В МБУК «Дворец культуры» для повышения уровня комфортности и безопасности пребывания посетителей были приобретены: камеры видеонаблюдения в количестве 9 штук на сумму 100 тыс. руб.; диваны на паркет 12 шт. на сумму 185 тыс. руб.; телевизор на вахту – 45 тыс. руб.; жалюзи в кино-фойе на сумму – 36 тыс. руб. Для работы специалистам (балетмейстеру, хормейстеру, звукорежиссеру) приобретены - 2 ноутбука и акустические</w:t>
            </w:r>
            <w:proofErr w:type="gramEnd"/>
            <w:r>
              <w:rPr>
                <w:rFonts w:ascii="Times New Roman" w:hAnsi="Times New Roman" w:cs="Times New Roman"/>
                <w:sz w:val="28"/>
                <w:szCs w:val="28"/>
              </w:rPr>
              <w:t xml:space="preserve"> колонки на сумму 87 тыс. рублей. </w:t>
            </w:r>
            <w:proofErr w:type="gramStart"/>
            <w:r>
              <w:rPr>
                <w:rFonts w:ascii="Times New Roman" w:hAnsi="Times New Roman" w:cs="Times New Roman"/>
                <w:sz w:val="28"/>
                <w:szCs w:val="28"/>
              </w:rPr>
              <w:t>Для любительских формирований самодеятельного художественного творчества приобретены костюмы в количестве 109 шт. на общую сумму 260 тыс. рублей,  из них образцовому коллективу народного танца «Радость»- 34 шт. на сумму 58 тыс. руб.; танцевальному коллективу «</w:t>
            </w:r>
            <w:proofErr w:type="spellStart"/>
            <w:r>
              <w:rPr>
                <w:rFonts w:ascii="Times New Roman" w:hAnsi="Times New Roman" w:cs="Times New Roman"/>
                <w:sz w:val="28"/>
                <w:szCs w:val="28"/>
              </w:rPr>
              <w:t>Ювента</w:t>
            </w:r>
            <w:proofErr w:type="spellEnd"/>
            <w:r>
              <w:rPr>
                <w:rFonts w:ascii="Times New Roman" w:hAnsi="Times New Roman" w:cs="Times New Roman"/>
                <w:sz w:val="28"/>
                <w:szCs w:val="28"/>
              </w:rPr>
              <w:t xml:space="preserve">» -17 шт. на сумму 44 тыс. руб.; образцовой хореографической студии «Грация»- 30 шт. на сумму 26 тыс. руб., для проведения </w:t>
            </w:r>
            <w:r>
              <w:rPr>
                <w:rFonts w:ascii="Times New Roman" w:hAnsi="Times New Roman" w:cs="Times New Roman"/>
                <w:sz w:val="28"/>
                <w:szCs w:val="28"/>
              </w:rPr>
              <w:lastRenderedPageBreak/>
              <w:t>театрализованных мероприятий -28 шт. на</w:t>
            </w:r>
            <w:proofErr w:type="gramEnd"/>
            <w:r>
              <w:rPr>
                <w:rFonts w:ascii="Times New Roman" w:hAnsi="Times New Roman" w:cs="Times New Roman"/>
                <w:sz w:val="28"/>
                <w:szCs w:val="28"/>
              </w:rPr>
              <w:t xml:space="preserve"> сумму 131тыс. руб.</w:t>
            </w:r>
          </w:p>
          <w:p>
            <w:pPr>
              <w:jc w:val="both"/>
              <w:rPr>
                <w:rFonts w:ascii="Times New Roman" w:hAnsi="Times New Roman" w:cs="Times New Roman"/>
                <w:sz w:val="28"/>
                <w:szCs w:val="28"/>
              </w:rPr>
            </w:pPr>
            <w:r>
              <w:rPr>
                <w:rFonts w:ascii="Times New Roman" w:hAnsi="Times New Roman" w:cs="Times New Roman"/>
                <w:sz w:val="28"/>
                <w:szCs w:val="28"/>
              </w:rPr>
              <w:t>При финансовой поддержке компании «Полиметалл» в 2021 году были сделаны значительные вложения в  развитие и укрепление материально-технической базы Дворца культуры: реализован Проект по ремонту паркетного зала «Праздникам навстречу»; произведена замена витражей в залах  № 48 и 54 площадью по 160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где проходят занятия клубных формирований; отремонтировано кино-фойе; потолок в танцевальном классе №49. Общая сумма расходов по данному мероприятию –7031 тыс. рублей.</w:t>
            </w:r>
          </w:p>
          <w:p>
            <w:pPr>
              <w:pStyle w:val="a4"/>
              <w:jc w:val="both"/>
              <w:rPr>
                <w:rFonts w:ascii="Times New Roman" w:hAnsi="Times New Roman"/>
                <w:sz w:val="28"/>
                <w:szCs w:val="28"/>
              </w:rPr>
            </w:pPr>
            <w:proofErr w:type="gramStart"/>
            <w:r>
              <w:rPr>
                <w:rFonts w:ascii="Times New Roman" w:hAnsi="Times New Roman"/>
                <w:sz w:val="28"/>
                <w:szCs w:val="28"/>
              </w:rPr>
              <w:t xml:space="preserve">МКУК «Городская библиотека» - разработана проектно-сметной документация  для участия в нацпроекте  – 150,0 тыс. руб. Произведен ремонт </w:t>
            </w:r>
            <w:proofErr w:type="spellStart"/>
            <w:r>
              <w:rPr>
                <w:rFonts w:ascii="Times New Roman" w:hAnsi="Times New Roman"/>
                <w:sz w:val="28"/>
                <w:szCs w:val="28"/>
              </w:rPr>
              <w:t>рольставни</w:t>
            </w:r>
            <w:proofErr w:type="spellEnd"/>
            <w:r>
              <w:rPr>
                <w:rFonts w:ascii="Times New Roman" w:hAnsi="Times New Roman"/>
                <w:sz w:val="28"/>
                <w:szCs w:val="28"/>
              </w:rPr>
              <w:t xml:space="preserve"> в Городской библиотеке МКУК «Городская библиотека» на сумму 1,8 тыс. руб.</w:t>
            </w:r>
            <w:proofErr w:type="gramEnd"/>
          </w:p>
          <w:p>
            <w:pPr>
              <w:pStyle w:val="a4"/>
              <w:jc w:val="both"/>
              <w:rPr>
                <w:rFonts w:ascii="Times New Roman" w:hAnsi="Times New Roman"/>
                <w:sz w:val="28"/>
                <w:szCs w:val="28"/>
              </w:rPr>
            </w:pPr>
            <w:r>
              <w:rPr>
                <w:rFonts w:ascii="Times New Roman" w:hAnsi="Times New Roman"/>
                <w:sz w:val="28"/>
                <w:szCs w:val="28"/>
              </w:rPr>
              <w:t>Произведено освидетельствование состояния помещения в Городской библиотеке на сумму 30,0 тыс. руб.</w:t>
            </w:r>
          </w:p>
          <w:p>
            <w:pPr>
              <w:pStyle w:val="a4"/>
              <w:rPr>
                <w:rFonts w:ascii="Times New Roman" w:hAnsi="Times New Roman"/>
                <w:sz w:val="28"/>
                <w:szCs w:val="28"/>
              </w:rPr>
            </w:pPr>
            <w:r>
              <w:rPr>
                <w:rFonts w:ascii="Times New Roman" w:hAnsi="Times New Roman"/>
                <w:sz w:val="28"/>
                <w:szCs w:val="28"/>
              </w:rPr>
              <w:t>МБУК «Амурский городской дендрарий» - построен новый искусственный водоем для выращивания лотосов, приобретены 10 лавок, 10 урн для мусора, 4 цветочницы на 287 тыс. руб.</w:t>
            </w:r>
          </w:p>
          <w:p>
            <w:pPr>
              <w:pStyle w:val="a4"/>
              <w:rPr>
                <w:rFonts w:ascii="Times New Roman" w:hAnsi="Times New Roman"/>
                <w:sz w:val="28"/>
                <w:szCs w:val="28"/>
              </w:rPr>
            </w:pPr>
            <w:r>
              <w:rPr>
                <w:rFonts w:ascii="Times New Roman" w:hAnsi="Times New Roman"/>
                <w:sz w:val="28"/>
                <w:szCs w:val="28"/>
              </w:rPr>
              <w:t>МКУК «Амурский городской краеведческий музей»  -</w:t>
            </w:r>
          </w:p>
          <w:p>
            <w:pPr>
              <w:pStyle w:val="a4"/>
              <w:rPr>
                <w:rFonts w:ascii="Times New Roman" w:hAnsi="Times New Roman"/>
                <w:sz w:val="28"/>
                <w:szCs w:val="28"/>
              </w:rPr>
            </w:pPr>
            <w:r>
              <w:rPr>
                <w:rFonts w:ascii="Times New Roman" w:hAnsi="Times New Roman"/>
                <w:sz w:val="28"/>
                <w:szCs w:val="28"/>
              </w:rPr>
              <w:t>приобретение интерактивного цифрового оборудования при финансировании компании «Полиметалл» на  550, тыс. руб.</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9.3.</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Продолжить реализацию «дорожных карт» развития </w:t>
            </w:r>
            <w:r>
              <w:rPr>
                <w:rFonts w:ascii="Times New Roman" w:hAnsi="Times New Roman" w:cs="Times New Roman"/>
                <w:sz w:val="28"/>
                <w:szCs w:val="28"/>
              </w:rPr>
              <w:lastRenderedPageBreak/>
              <w:t xml:space="preserve">сферы культуры.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ind w:firstLine="668"/>
              <w:jc w:val="both"/>
              <w:rPr>
                <w:rFonts w:ascii="Times New Roman" w:hAnsi="Times New Roman" w:cs="Times New Roman"/>
                <w:sz w:val="28"/>
                <w:szCs w:val="28"/>
                <w:highlight w:val="yellow"/>
              </w:rPr>
            </w:pPr>
            <w:r>
              <w:rPr>
                <w:rFonts w:ascii="Times New Roman" w:hAnsi="Times New Roman" w:cs="Times New Roman"/>
                <w:color w:val="000000"/>
                <w:sz w:val="28"/>
                <w:szCs w:val="28"/>
              </w:rPr>
              <w:lastRenderedPageBreak/>
              <w:t xml:space="preserve">Все мероприятия по реализации «дорожной карты» в 2021 году выполнены. Самый актуальный вопрос по </w:t>
            </w:r>
            <w:r>
              <w:rPr>
                <w:rFonts w:ascii="Times New Roman" w:hAnsi="Times New Roman" w:cs="Times New Roman"/>
                <w:color w:val="000000"/>
                <w:sz w:val="28"/>
                <w:szCs w:val="28"/>
              </w:rPr>
              <w:lastRenderedPageBreak/>
              <w:t>реализации «дорожной карты» в сфере культуры – повышение заработной платы работников. В учреждениях культуры города Амурска на 01.01.2022 г. уровень средней заработной платы составил 43 082 рубля.</w:t>
            </w:r>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10.</w:t>
            </w:r>
          </w:p>
        </w:tc>
        <w:tc>
          <w:tcPr>
            <w:tcW w:w="2572" w:type="dxa"/>
          </w:tcPr>
          <w:p>
            <w:pPr>
              <w:pStyle w:val="a4"/>
              <w:jc w:val="both"/>
              <w:rPr>
                <w:rFonts w:ascii="Times New Roman" w:hAnsi="Times New Roman"/>
                <w:sz w:val="28"/>
                <w:szCs w:val="28"/>
              </w:rPr>
            </w:pPr>
            <w:r>
              <w:rPr>
                <w:rFonts w:ascii="Times New Roman" w:hAnsi="Times New Roman"/>
                <w:sz w:val="28"/>
                <w:szCs w:val="28"/>
              </w:rPr>
              <w:t>Отдел по физической культуре и спорту</w:t>
            </w:r>
          </w:p>
          <w:p>
            <w:pPr>
              <w:pStyle w:val="a4"/>
              <w:jc w:val="both"/>
              <w:rPr>
                <w:rFonts w:ascii="Times New Roman" w:hAnsi="Times New Roman"/>
                <w:sz w:val="28"/>
                <w:szCs w:val="28"/>
              </w:rPr>
            </w:pPr>
            <w:r>
              <w:rPr>
                <w:rFonts w:ascii="Times New Roman" w:hAnsi="Times New Roman"/>
                <w:sz w:val="28"/>
                <w:szCs w:val="28"/>
              </w:rPr>
              <w:t>(Костиков В.М.)</w:t>
            </w:r>
          </w:p>
        </w:tc>
        <w:tc>
          <w:tcPr>
            <w:tcW w:w="1065" w:type="dxa"/>
          </w:tcPr>
          <w:p>
            <w:pPr>
              <w:pStyle w:val="a4"/>
              <w:jc w:val="both"/>
              <w:rPr>
                <w:rFonts w:ascii="Times New Roman" w:hAnsi="Times New Roman"/>
                <w:sz w:val="28"/>
                <w:szCs w:val="28"/>
              </w:rPr>
            </w:pPr>
            <w:r>
              <w:rPr>
                <w:rFonts w:ascii="Times New Roman" w:hAnsi="Times New Roman"/>
                <w:sz w:val="28"/>
                <w:szCs w:val="28"/>
              </w:rPr>
              <w:t>10.1.</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Совместно с координационным Советом по внедрению Всероссийского физкультурно-спортивного комплекса «Готов к труду и обороне» (ГТО) обеспечить выполнение мероприятий по внедрению Всероссийского физкультурно-спортивного комплекса «Готов к труду и обороне» (ГТО) в городском поселении «Город Амурск».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 xml:space="preserve">Отделом физической культуры и спорта  совместно с районным центром тестирования в рамках своих полномочий обеспечивал выполнение мероприятий по внедрению ВФСК ГТО в 2021 году. </w:t>
            </w:r>
          </w:p>
          <w:p>
            <w:pPr>
              <w:jc w:val="both"/>
              <w:rPr>
                <w:rFonts w:ascii="Times New Roman" w:hAnsi="Times New Roman" w:cs="Times New Roman"/>
                <w:sz w:val="28"/>
                <w:szCs w:val="28"/>
              </w:rPr>
            </w:pPr>
            <w:r>
              <w:rPr>
                <w:rFonts w:ascii="Times New Roman" w:hAnsi="Times New Roman" w:cs="Times New Roman"/>
                <w:sz w:val="28"/>
                <w:szCs w:val="28"/>
              </w:rPr>
              <w:t>Сданы  нормы ВФСК ГТО по всем возрастным группам, в том числе:</w:t>
            </w:r>
          </w:p>
          <w:p>
            <w:pPr>
              <w:jc w:val="both"/>
              <w:rPr>
                <w:rFonts w:ascii="Times New Roman" w:hAnsi="Times New Roman" w:cs="Times New Roman"/>
                <w:sz w:val="28"/>
                <w:szCs w:val="28"/>
              </w:rPr>
            </w:pPr>
            <w:r>
              <w:rPr>
                <w:rFonts w:ascii="Times New Roman" w:hAnsi="Times New Roman" w:cs="Times New Roman"/>
                <w:sz w:val="28"/>
                <w:szCs w:val="28"/>
              </w:rPr>
              <w:t>- детский сад НОШ №7  -  186 человек;</w:t>
            </w:r>
          </w:p>
          <w:p>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школьники (г. Амурск, пос. </w:t>
            </w:r>
            <w:proofErr w:type="spellStart"/>
            <w:r>
              <w:rPr>
                <w:rFonts w:ascii="Times New Roman" w:hAnsi="Times New Roman" w:cs="Times New Roman"/>
                <w:sz w:val="28"/>
                <w:szCs w:val="28"/>
              </w:rPr>
              <w:t>Эльбан</w:t>
            </w:r>
            <w:proofErr w:type="spellEnd"/>
            <w:r>
              <w:rPr>
                <w:rFonts w:ascii="Times New Roman" w:hAnsi="Times New Roman" w:cs="Times New Roman"/>
                <w:sz w:val="28"/>
                <w:szCs w:val="28"/>
              </w:rPr>
              <w:t xml:space="preserve">, пос. Известковый, пос. </w:t>
            </w:r>
            <w:proofErr w:type="spellStart"/>
            <w:r>
              <w:rPr>
                <w:rFonts w:ascii="Times New Roman" w:hAnsi="Times New Roman" w:cs="Times New Roman"/>
                <w:sz w:val="28"/>
                <w:szCs w:val="28"/>
              </w:rPr>
              <w:t>Тейсин</w:t>
            </w:r>
            <w:proofErr w:type="spellEnd"/>
            <w:r>
              <w:rPr>
                <w:rFonts w:ascii="Times New Roman" w:hAnsi="Times New Roman" w:cs="Times New Roman"/>
                <w:sz w:val="28"/>
                <w:szCs w:val="28"/>
              </w:rPr>
              <w:t>, пос. Вознесенское)  -  169 человек;</w:t>
            </w:r>
            <w:proofErr w:type="gramEnd"/>
          </w:p>
          <w:p>
            <w:pPr>
              <w:jc w:val="both"/>
              <w:rPr>
                <w:rFonts w:ascii="Times New Roman" w:hAnsi="Times New Roman" w:cs="Times New Roman"/>
                <w:sz w:val="28"/>
                <w:szCs w:val="28"/>
              </w:rPr>
            </w:pPr>
            <w:r>
              <w:rPr>
                <w:rFonts w:ascii="Times New Roman" w:hAnsi="Times New Roman" w:cs="Times New Roman"/>
                <w:sz w:val="28"/>
                <w:szCs w:val="28"/>
              </w:rPr>
              <w:t>-военнослужащие  -  15 человек;</w:t>
            </w:r>
          </w:p>
          <w:p>
            <w:pPr>
              <w:jc w:val="both"/>
              <w:rPr>
                <w:rFonts w:ascii="Times New Roman" w:hAnsi="Times New Roman" w:cs="Times New Roman"/>
                <w:sz w:val="28"/>
                <w:szCs w:val="28"/>
              </w:rPr>
            </w:pPr>
            <w:r>
              <w:rPr>
                <w:rFonts w:ascii="Times New Roman" w:hAnsi="Times New Roman" w:cs="Times New Roman"/>
                <w:sz w:val="28"/>
                <w:szCs w:val="28"/>
              </w:rPr>
              <w:t>-взрослое население (ветераны)  -  36 человек</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10.2.</w:t>
            </w: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 xml:space="preserve">Обеспечить условия для лиц систематически занимающихся всеми видами физкультурно-оздоровительной и спортивной работы в городе до 20 % от общей численности населения. </w:t>
            </w:r>
          </w:p>
          <w:p>
            <w:pPr>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отчётного периода в городе Амурске проводились спортивные соревнования по утверждённому плану по видам спорта культивируемым в городе (более 20 видов спорта) для жителей по всем возрастным категориям (от школьников до ветеранов).  </w:t>
            </w:r>
            <w:proofErr w:type="gramStart"/>
            <w:r>
              <w:rPr>
                <w:rFonts w:ascii="Times New Roman" w:hAnsi="Times New Roman" w:cs="Times New Roman"/>
                <w:sz w:val="28"/>
                <w:szCs w:val="28"/>
              </w:rPr>
              <w:t xml:space="preserve">Также </w:t>
            </w:r>
            <w:proofErr w:type="spellStart"/>
            <w:r>
              <w:rPr>
                <w:rFonts w:ascii="Times New Roman" w:hAnsi="Times New Roman" w:cs="Times New Roman"/>
                <w:sz w:val="28"/>
                <w:szCs w:val="28"/>
              </w:rPr>
              <w:t>ОФиС</w:t>
            </w:r>
            <w:proofErr w:type="spellEnd"/>
            <w:r>
              <w:rPr>
                <w:rFonts w:ascii="Times New Roman" w:hAnsi="Times New Roman" w:cs="Times New Roman"/>
                <w:sz w:val="28"/>
                <w:szCs w:val="28"/>
              </w:rPr>
              <w:t xml:space="preserve"> совместно с тренерами - общественниками проводили физкультурные и спортивные мероприятия на </w:t>
            </w:r>
            <w:proofErr w:type="spellStart"/>
            <w:r>
              <w:rPr>
                <w:rFonts w:ascii="Times New Roman" w:hAnsi="Times New Roman" w:cs="Times New Roman"/>
                <w:sz w:val="28"/>
                <w:szCs w:val="28"/>
              </w:rPr>
              <w:t>жилмассиве</w:t>
            </w:r>
            <w:proofErr w:type="spellEnd"/>
            <w:r>
              <w:rPr>
                <w:rFonts w:ascii="Times New Roman" w:hAnsi="Times New Roman" w:cs="Times New Roman"/>
                <w:sz w:val="28"/>
                <w:szCs w:val="28"/>
              </w:rPr>
              <w:t xml:space="preserve"> в организованных спортивных группах по волейболу, футболу, </w:t>
            </w:r>
            <w:proofErr w:type="spellStart"/>
            <w:r>
              <w:rPr>
                <w:rFonts w:ascii="Times New Roman" w:hAnsi="Times New Roman" w:cs="Times New Roman"/>
                <w:sz w:val="28"/>
                <w:szCs w:val="28"/>
              </w:rPr>
              <w:t>дартсу</w:t>
            </w:r>
            <w:proofErr w:type="spellEnd"/>
            <w:r>
              <w:rPr>
                <w:rFonts w:ascii="Times New Roman" w:hAnsi="Times New Roman" w:cs="Times New Roman"/>
                <w:sz w:val="28"/>
                <w:szCs w:val="28"/>
              </w:rPr>
              <w:t xml:space="preserve">, настольному теннису, шахматам, шашкам, пляжному </w:t>
            </w:r>
            <w:r>
              <w:rPr>
                <w:rFonts w:ascii="Times New Roman" w:hAnsi="Times New Roman" w:cs="Times New Roman"/>
                <w:sz w:val="28"/>
                <w:szCs w:val="28"/>
              </w:rPr>
              <w:lastRenderedPageBreak/>
              <w:t xml:space="preserve">волейболу, </w:t>
            </w:r>
            <w:proofErr w:type="spellStart"/>
            <w:r>
              <w:rPr>
                <w:rFonts w:ascii="Times New Roman" w:hAnsi="Times New Roman" w:cs="Times New Roman"/>
                <w:sz w:val="28"/>
                <w:szCs w:val="28"/>
              </w:rPr>
              <w:t>стритболу</w:t>
            </w:r>
            <w:proofErr w:type="spellEnd"/>
            <w:r>
              <w:rPr>
                <w:rFonts w:ascii="Times New Roman" w:hAnsi="Times New Roman" w:cs="Times New Roman"/>
                <w:sz w:val="28"/>
                <w:szCs w:val="28"/>
              </w:rPr>
              <w:t xml:space="preserve">, плаванию, пауэрлифтингу, лыжным гонкам, хоккею с шайбой, мячом и др.  Охват, систематически занимающихся всеми видами физкультурно-оздоровительной и спортивной  направленности составил в пределах 20% от общей численности населения.  </w:t>
            </w:r>
            <w:proofErr w:type="gramEnd"/>
          </w:p>
        </w:tc>
      </w:tr>
      <w:tr>
        <w:tc>
          <w:tcPr>
            <w:tcW w:w="751" w:type="dxa"/>
          </w:tcPr>
          <w:p>
            <w:pPr>
              <w:pStyle w:val="a4"/>
              <w:jc w:val="both"/>
              <w:rPr>
                <w:rFonts w:ascii="Times New Roman" w:hAnsi="Times New Roman"/>
                <w:sz w:val="28"/>
                <w:szCs w:val="28"/>
              </w:rPr>
            </w:pPr>
            <w:r>
              <w:rPr>
                <w:rFonts w:ascii="Times New Roman" w:hAnsi="Times New Roman"/>
                <w:sz w:val="28"/>
                <w:szCs w:val="28"/>
              </w:rPr>
              <w:lastRenderedPageBreak/>
              <w:t xml:space="preserve">11. </w:t>
            </w:r>
          </w:p>
        </w:tc>
        <w:tc>
          <w:tcPr>
            <w:tcW w:w="2572" w:type="dxa"/>
          </w:tcPr>
          <w:p>
            <w:pPr>
              <w:pStyle w:val="a4"/>
              <w:jc w:val="both"/>
              <w:rPr>
                <w:rFonts w:ascii="Times New Roman" w:hAnsi="Times New Roman"/>
                <w:sz w:val="28"/>
                <w:szCs w:val="28"/>
              </w:rPr>
            </w:pPr>
            <w:r>
              <w:rPr>
                <w:rFonts w:ascii="Times New Roman" w:hAnsi="Times New Roman"/>
                <w:sz w:val="28"/>
                <w:szCs w:val="28"/>
              </w:rPr>
              <w:t>Сектор по молодежной политике  (Пугачева И.С.)</w:t>
            </w:r>
          </w:p>
        </w:tc>
        <w:tc>
          <w:tcPr>
            <w:tcW w:w="1065" w:type="dxa"/>
          </w:tcPr>
          <w:p>
            <w:pPr>
              <w:pStyle w:val="a4"/>
              <w:jc w:val="both"/>
              <w:rPr>
                <w:rFonts w:ascii="Times New Roman" w:hAnsi="Times New Roman"/>
                <w:sz w:val="28"/>
                <w:szCs w:val="28"/>
              </w:rPr>
            </w:pPr>
          </w:p>
        </w:tc>
        <w:tc>
          <w:tcPr>
            <w:tcW w:w="3591" w:type="dxa"/>
          </w:tcPr>
          <w:p>
            <w:pPr>
              <w:jc w:val="both"/>
              <w:rPr>
                <w:rFonts w:ascii="Times New Roman" w:hAnsi="Times New Roman" w:cs="Times New Roman"/>
                <w:sz w:val="28"/>
                <w:szCs w:val="28"/>
              </w:rPr>
            </w:pPr>
            <w:r>
              <w:rPr>
                <w:rFonts w:ascii="Times New Roman" w:hAnsi="Times New Roman" w:cs="Times New Roman"/>
                <w:sz w:val="28"/>
                <w:szCs w:val="28"/>
              </w:rPr>
              <w:t>Обеспечить предоставление 10 молодым семьям-участникам муниципальной программы «Обеспечение жильем молодых семей в городе Амурске» на 2018-2025 годы» социальной выплаты на улучшение жилищных условий. Срок – 24.12.2021 года.</w:t>
            </w:r>
          </w:p>
        </w:tc>
        <w:tc>
          <w:tcPr>
            <w:tcW w:w="7438" w:type="dxa"/>
          </w:tcPr>
          <w:p>
            <w:pPr>
              <w:jc w:val="both"/>
              <w:rPr>
                <w:rFonts w:ascii="Times New Roman" w:hAnsi="Times New Roman" w:cs="Times New Roman"/>
                <w:sz w:val="28"/>
                <w:szCs w:val="28"/>
              </w:rPr>
            </w:pPr>
            <w:r>
              <w:rPr>
                <w:rFonts w:ascii="Times New Roman" w:hAnsi="Times New Roman" w:cs="Times New Roman"/>
                <w:sz w:val="28"/>
                <w:szCs w:val="28"/>
              </w:rPr>
              <w:t>18  молодых семей - участников муниципальной программы «Обеспечение жильем молодых семей в городе Амурске» на 2018-2025 годы» улучшили жилищные условия в 2021 году с помощью реализации свидетельства о праве на получение социальной выплаты на приобретение жилого помещения или создание объекта индивидуального жилого дома</w:t>
            </w:r>
          </w:p>
        </w:tc>
      </w:tr>
      <w:tr>
        <w:tc>
          <w:tcPr>
            <w:tcW w:w="751" w:type="dxa"/>
          </w:tcPr>
          <w:p>
            <w:pPr>
              <w:pStyle w:val="a4"/>
              <w:jc w:val="both"/>
              <w:rPr>
                <w:rFonts w:ascii="Times New Roman" w:hAnsi="Times New Roman"/>
                <w:sz w:val="28"/>
                <w:szCs w:val="28"/>
              </w:rPr>
            </w:pPr>
            <w:r>
              <w:rPr>
                <w:rFonts w:ascii="Times New Roman" w:hAnsi="Times New Roman"/>
                <w:sz w:val="28"/>
                <w:szCs w:val="28"/>
              </w:rPr>
              <w:t>12.</w:t>
            </w:r>
          </w:p>
        </w:tc>
        <w:tc>
          <w:tcPr>
            <w:tcW w:w="2572" w:type="dxa"/>
          </w:tcPr>
          <w:p>
            <w:pPr>
              <w:pStyle w:val="a4"/>
              <w:jc w:val="both"/>
              <w:rPr>
                <w:rFonts w:ascii="Times New Roman" w:hAnsi="Times New Roman"/>
                <w:sz w:val="28"/>
                <w:szCs w:val="28"/>
              </w:rPr>
            </w:pPr>
            <w:r>
              <w:rPr>
                <w:rFonts w:ascii="Times New Roman" w:hAnsi="Times New Roman"/>
                <w:sz w:val="28"/>
                <w:szCs w:val="28"/>
              </w:rPr>
              <w:t>Сектор по учету жилья</w:t>
            </w:r>
          </w:p>
          <w:p>
            <w:pPr>
              <w:pStyle w:val="a4"/>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Соловчук</w:t>
            </w:r>
            <w:proofErr w:type="spellEnd"/>
            <w:r>
              <w:rPr>
                <w:rFonts w:ascii="Times New Roman" w:hAnsi="Times New Roman"/>
                <w:sz w:val="28"/>
                <w:szCs w:val="28"/>
              </w:rPr>
              <w:t xml:space="preserve"> Н.Н.)</w:t>
            </w:r>
          </w:p>
        </w:tc>
        <w:tc>
          <w:tcPr>
            <w:tcW w:w="1065" w:type="dxa"/>
          </w:tcPr>
          <w:p>
            <w:pPr>
              <w:pStyle w:val="a4"/>
              <w:jc w:val="both"/>
              <w:rPr>
                <w:rFonts w:ascii="Times New Roman" w:hAnsi="Times New Roman"/>
                <w:sz w:val="28"/>
                <w:szCs w:val="28"/>
              </w:rPr>
            </w:pPr>
            <w:r>
              <w:rPr>
                <w:rFonts w:ascii="Times New Roman" w:hAnsi="Times New Roman"/>
                <w:sz w:val="28"/>
                <w:szCs w:val="28"/>
              </w:rPr>
              <w:t>12.1.</w:t>
            </w:r>
          </w:p>
        </w:tc>
        <w:tc>
          <w:tcPr>
            <w:tcW w:w="3591" w:type="dxa"/>
          </w:tcPr>
          <w:p>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Продолжить работу </w:t>
            </w:r>
            <w:proofErr w:type="gramStart"/>
            <w:r>
              <w:rPr>
                <w:rFonts w:ascii="Times New Roman" w:hAnsi="Times New Roman" w:cs="Times New Roman"/>
                <w:sz w:val="28"/>
                <w:szCs w:val="28"/>
              </w:rPr>
              <w:t>по признанию граждан малоимущими в целях принятия на учет в качестве нуждающихся в жилых помещениях</w:t>
            </w:r>
            <w:proofErr w:type="gramEnd"/>
            <w:r>
              <w:rPr>
                <w:rFonts w:ascii="Times New Roman" w:hAnsi="Times New Roman" w:cs="Times New Roman"/>
                <w:sz w:val="28"/>
                <w:szCs w:val="28"/>
              </w:rPr>
              <w:t xml:space="preserve"> муниципального жилищного фонда социального использования.</w:t>
            </w:r>
            <w:r>
              <w:rPr>
                <w:rFonts w:ascii="Times New Roman" w:hAnsi="Times New Roman" w:cs="Times New Roman"/>
                <w:b/>
                <w:sz w:val="28"/>
                <w:szCs w:val="28"/>
              </w:rPr>
              <w:t xml:space="preserve"> </w:t>
            </w:r>
          </w:p>
          <w:p>
            <w:pPr>
              <w:pStyle w:val="ConsPlusNormal"/>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jc w:val="both"/>
              <w:rPr>
                <w:rFonts w:ascii="Times New Roman" w:hAnsi="Times New Roman" w:cs="Times New Roman"/>
                <w:sz w:val="28"/>
                <w:szCs w:val="28"/>
              </w:rPr>
            </w:pPr>
            <w:proofErr w:type="gramStart"/>
            <w:r>
              <w:rPr>
                <w:rFonts w:ascii="Times New Roman" w:hAnsi="Times New Roman" w:cs="Times New Roman"/>
                <w:sz w:val="28"/>
                <w:szCs w:val="28"/>
              </w:rPr>
              <w:t>Городской комиссией администрации ежемесячно в течение года проводились заседания комиссии по признанию граждан малоимущими, в результате 10 семей приняты на учет в качестве нуждающихся в жилых помещениях по договору социального найма, 2 семьям отказано в принятии на жилищный учет.</w:t>
            </w:r>
            <w:proofErr w:type="gramEnd"/>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12.2.</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признанию молодых семей, </w:t>
            </w:r>
            <w:r>
              <w:rPr>
                <w:rFonts w:ascii="Times New Roman" w:hAnsi="Times New Roman" w:cs="Times New Roman"/>
                <w:sz w:val="28"/>
                <w:szCs w:val="28"/>
              </w:rPr>
              <w:lastRenderedPageBreak/>
              <w:t xml:space="preserve">участников муниципальной программы «Обеспечение жильем молодых семей в городе Амурске на 2018-2025 годы», нуждающимся в жилых помещениях. </w:t>
            </w:r>
          </w:p>
          <w:p>
            <w:pPr>
              <w:pStyle w:val="ConsPlusNormal"/>
              <w:jc w:val="both"/>
              <w:rPr>
                <w:rFonts w:ascii="Times New Roman" w:hAnsi="Times New Roman" w:cs="Times New Roman"/>
                <w:sz w:val="28"/>
                <w:szCs w:val="28"/>
              </w:rPr>
            </w:pPr>
            <w:r>
              <w:rPr>
                <w:rFonts w:ascii="Times New Roman" w:hAnsi="Times New Roman" w:cs="Times New Roman"/>
                <w:sz w:val="28"/>
                <w:szCs w:val="28"/>
              </w:rPr>
              <w:t>Срок – в течение 2021 года.</w:t>
            </w:r>
          </w:p>
        </w:tc>
        <w:tc>
          <w:tcPr>
            <w:tcW w:w="7438" w:type="dxa"/>
          </w:tcPr>
          <w:p>
            <w:pPr>
              <w:pStyle w:val="a4"/>
              <w:jc w:val="both"/>
              <w:rPr>
                <w:rFonts w:ascii="Times New Roman" w:hAnsi="Times New Roman"/>
                <w:sz w:val="28"/>
                <w:szCs w:val="28"/>
              </w:rPr>
            </w:pPr>
            <w:r>
              <w:rPr>
                <w:rFonts w:ascii="Times New Roman" w:hAnsi="Times New Roman"/>
                <w:sz w:val="28"/>
                <w:szCs w:val="28"/>
              </w:rPr>
              <w:lastRenderedPageBreak/>
              <w:t xml:space="preserve">Жилищной комиссией администрации города по итогам рассмотрения подготовлены и выданы справки, </w:t>
            </w:r>
            <w:r>
              <w:rPr>
                <w:rFonts w:ascii="Times New Roman" w:hAnsi="Times New Roman"/>
                <w:sz w:val="28"/>
                <w:szCs w:val="28"/>
              </w:rPr>
              <w:lastRenderedPageBreak/>
              <w:t>подтверждающие факт нуждаемости 44 молодым семьям участникам подпрограммы «Жилище 2018-2025».</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12.3.</w:t>
            </w:r>
          </w:p>
        </w:tc>
        <w:tc>
          <w:tcPr>
            <w:tcW w:w="3591" w:type="dxa"/>
          </w:tcPr>
          <w:p>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Оказать содействие </w:t>
            </w:r>
            <w:proofErr w:type="gramStart"/>
            <w:r>
              <w:rPr>
                <w:rFonts w:ascii="Times New Roman" w:hAnsi="Times New Roman" w:cs="Times New Roman"/>
                <w:sz w:val="28"/>
                <w:szCs w:val="28"/>
              </w:rPr>
              <w:t>в реализации краевой программы по обеспечению жилыми помещениями за счет средств федерального бюджета в соответствии с Федеральными Законами</w:t>
            </w:r>
            <w:proofErr w:type="gramEnd"/>
            <w:r>
              <w:rPr>
                <w:rFonts w:ascii="Times New Roman" w:hAnsi="Times New Roman" w:cs="Times New Roman"/>
                <w:sz w:val="28"/>
                <w:szCs w:val="28"/>
              </w:rPr>
              <w:t xml:space="preserve"> «О социальной защите инвалидов в Российской Федерации», «О ветеранах», «О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b/>
                <w:sz w:val="28"/>
                <w:szCs w:val="28"/>
              </w:rPr>
              <w:t xml:space="preserve"> </w:t>
            </w:r>
          </w:p>
          <w:p>
            <w:pPr>
              <w:pStyle w:val="ConsPlusNormal"/>
              <w:jc w:val="both"/>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sz w:val="28"/>
                <w:szCs w:val="28"/>
              </w:rPr>
              <w:t>рок – в течение 2021 года.</w:t>
            </w:r>
          </w:p>
        </w:tc>
        <w:tc>
          <w:tcPr>
            <w:tcW w:w="7438" w:type="dxa"/>
          </w:tcPr>
          <w:p>
            <w:pPr>
              <w:pStyle w:val="a4"/>
              <w:jc w:val="both"/>
              <w:rPr>
                <w:rFonts w:ascii="Times New Roman" w:hAnsi="Times New Roman"/>
                <w:sz w:val="28"/>
                <w:szCs w:val="28"/>
              </w:rPr>
            </w:pPr>
            <w:r>
              <w:rPr>
                <w:rFonts w:ascii="Times New Roman" w:hAnsi="Times New Roman"/>
                <w:sz w:val="28"/>
                <w:szCs w:val="28"/>
              </w:rPr>
              <w:t>Сектором по учету жилья администрации оказана консультативная помощь гражданам, претендующим на жилые помещения государственного жилищного фонда.</w:t>
            </w:r>
          </w:p>
        </w:tc>
      </w:tr>
      <w:tr>
        <w:tc>
          <w:tcPr>
            <w:tcW w:w="751" w:type="dxa"/>
          </w:tcPr>
          <w:p>
            <w:pPr>
              <w:pStyle w:val="a4"/>
              <w:jc w:val="both"/>
              <w:rPr>
                <w:rFonts w:ascii="Times New Roman" w:hAnsi="Times New Roman"/>
                <w:sz w:val="28"/>
                <w:szCs w:val="28"/>
              </w:rPr>
            </w:pPr>
          </w:p>
        </w:tc>
        <w:tc>
          <w:tcPr>
            <w:tcW w:w="2572" w:type="dxa"/>
          </w:tcPr>
          <w:p>
            <w:pPr>
              <w:pStyle w:val="a4"/>
              <w:jc w:val="both"/>
              <w:rPr>
                <w:rFonts w:ascii="Times New Roman" w:hAnsi="Times New Roman"/>
                <w:sz w:val="28"/>
                <w:szCs w:val="28"/>
              </w:rPr>
            </w:pPr>
          </w:p>
        </w:tc>
        <w:tc>
          <w:tcPr>
            <w:tcW w:w="1065" w:type="dxa"/>
          </w:tcPr>
          <w:p>
            <w:pPr>
              <w:pStyle w:val="a4"/>
              <w:jc w:val="both"/>
              <w:rPr>
                <w:rFonts w:ascii="Times New Roman" w:hAnsi="Times New Roman"/>
                <w:sz w:val="28"/>
                <w:szCs w:val="28"/>
              </w:rPr>
            </w:pPr>
            <w:r>
              <w:rPr>
                <w:rFonts w:ascii="Times New Roman" w:hAnsi="Times New Roman"/>
                <w:sz w:val="28"/>
                <w:szCs w:val="28"/>
              </w:rPr>
              <w:t>12.4.</w:t>
            </w:r>
          </w:p>
        </w:tc>
        <w:tc>
          <w:tcPr>
            <w:tcW w:w="3591" w:type="dxa"/>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Готовить информацию о количестве приватизированных жилых помещений в городе Амурске. Срок – в течение </w:t>
            </w:r>
            <w:r>
              <w:rPr>
                <w:rFonts w:ascii="Times New Roman" w:hAnsi="Times New Roman" w:cs="Times New Roman"/>
                <w:sz w:val="28"/>
                <w:szCs w:val="28"/>
              </w:rPr>
              <w:lastRenderedPageBreak/>
              <w:t>2021 года.</w:t>
            </w:r>
          </w:p>
          <w:p>
            <w:pPr>
              <w:pStyle w:val="ConsPlusNormal"/>
              <w:jc w:val="both"/>
              <w:rPr>
                <w:rFonts w:ascii="Times New Roman" w:hAnsi="Times New Roman" w:cs="Times New Roman"/>
                <w:sz w:val="28"/>
                <w:szCs w:val="28"/>
              </w:rPr>
            </w:pPr>
          </w:p>
        </w:tc>
        <w:tc>
          <w:tcPr>
            <w:tcW w:w="7438" w:type="dxa"/>
          </w:tcPr>
          <w:p>
            <w:pPr>
              <w:pStyle w:val="a4"/>
              <w:jc w:val="both"/>
              <w:rPr>
                <w:rFonts w:ascii="Times New Roman" w:hAnsi="Times New Roman"/>
                <w:sz w:val="28"/>
                <w:szCs w:val="28"/>
              </w:rPr>
            </w:pPr>
            <w:r>
              <w:rPr>
                <w:rFonts w:ascii="Times New Roman" w:hAnsi="Times New Roman"/>
                <w:sz w:val="28"/>
                <w:szCs w:val="28"/>
              </w:rPr>
              <w:lastRenderedPageBreak/>
              <w:t>В течение 2021 года в городе Амурске приватизировано 50 квартир.</w:t>
            </w:r>
          </w:p>
        </w:tc>
      </w:tr>
    </w:tbl>
    <w:p>
      <w:pPr>
        <w:jc w:val="both"/>
        <w:rPr>
          <w:sz w:val="28"/>
          <w:szCs w:val="28"/>
        </w:rPr>
      </w:pPr>
    </w:p>
    <w:p>
      <w:pPr>
        <w:jc w:val="both"/>
        <w:rPr>
          <w:rFonts w:ascii="Times New Roman" w:hAnsi="Times New Roman" w:cs="Times New Roman"/>
          <w:b/>
          <w:sz w:val="28"/>
          <w:szCs w:val="28"/>
        </w:rPr>
      </w:pPr>
    </w:p>
    <w:p>
      <w:pPr>
        <w:jc w:val="both"/>
        <w:rPr>
          <w:sz w:val="28"/>
          <w:szCs w:val="28"/>
        </w:rPr>
      </w:pPr>
    </w:p>
    <w:p>
      <w:pPr>
        <w:ind w:firstLine="709"/>
        <w:jc w:val="both"/>
        <w:rPr>
          <w:rFonts w:ascii="Times New Roman" w:hAnsi="Times New Roman" w:cs="Times New Roman"/>
          <w:sz w:val="28"/>
          <w:szCs w:val="28"/>
        </w:rPr>
        <w:sectPr>
          <w:headerReference w:type="default" r:id="rId12"/>
          <w:pgSz w:w="16838" w:h="11900" w:orient="landscape"/>
          <w:pgMar w:top="1701" w:right="794" w:bottom="794" w:left="794" w:header="142" w:footer="0" w:gutter="0"/>
          <w:cols w:space="0"/>
          <w:titlePg/>
          <w:docGrid w:linePitch="360"/>
        </w:sect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lastRenderedPageBreak/>
        <w:t>Показатели</w:t>
      </w: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достижения целей социально-экономического развития городского поселения «Город Амурск» в 2021 году  при реализации Стратегии социально-экономического развития городского поселения «Город Амурск»  на период до 2030 года </w:t>
      </w:r>
    </w:p>
    <w:p>
      <w:pPr>
        <w:pStyle w:val="ConsPlusTitle"/>
        <w:widowControl/>
        <w:jc w:val="center"/>
        <w:rPr>
          <w:rFonts w:ascii="Times New Roman" w:hAnsi="Times New Roman" w:cs="Times New Roman"/>
          <w:b w:val="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325"/>
        <w:gridCol w:w="1985"/>
        <w:gridCol w:w="1701"/>
        <w:gridCol w:w="1701"/>
      </w:tblGrid>
      <w:tr>
        <w:tc>
          <w:tcPr>
            <w:tcW w:w="752"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p>
          <w:p>
            <w:pPr>
              <w:pStyle w:val="ConsPlusTitle"/>
              <w:widowControl/>
              <w:jc w:val="center"/>
              <w:rPr>
                <w:rFonts w:ascii="Times New Roman" w:hAnsi="Times New Roman" w:cs="Times New Roman"/>
                <w:b w:val="0"/>
                <w:color w:val="000000"/>
                <w:sz w:val="28"/>
                <w:szCs w:val="28"/>
              </w:rPr>
            </w:pPr>
            <w:proofErr w:type="spellStart"/>
            <w:r>
              <w:rPr>
                <w:rFonts w:ascii="Times New Roman" w:hAnsi="Times New Roman" w:cs="Times New Roman"/>
                <w:b w:val="0"/>
                <w:color w:val="000000"/>
                <w:sz w:val="28"/>
                <w:szCs w:val="28"/>
              </w:rPr>
              <w:t>пп</w:t>
            </w:r>
            <w:proofErr w:type="spellEnd"/>
          </w:p>
        </w:tc>
        <w:tc>
          <w:tcPr>
            <w:tcW w:w="3325"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Наименование</w:t>
            </w: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показателей</w:t>
            </w:r>
          </w:p>
        </w:tc>
        <w:tc>
          <w:tcPr>
            <w:tcW w:w="1985"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Ед. изм.</w:t>
            </w:r>
          </w:p>
        </w:tc>
        <w:tc>
          <w:tcPr>
            <w:tcW w:w="1701" w:type="dxa"/>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План</w:t>
            </w: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2021 г.</w:t>
            </w:r>
          </w:p>
        </w:tc>
        <w:tc>
          <w:tcPr>
            <w:tcW w:w="1701" w:type="dxa"/>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Факт</w:t>
            </w: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2021 г</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w:t>
            </w:r>
          </w:p>
        </w:tc>
        <w:tc>
          <w:tcPr>
            <w:tcW w:w="3325"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населения</w:t>
            </w:r>
          </w:p>
          <w:p>
            <w:pPr>
              <w:spacing w:line="240" w:lineRule="exact"/>
              <w:jc w:val="both"/>
              <w:rPr>
                <w:rFonts w:ascii="Times New Roman" w:hAnsi="Times New Roman" w:cs="Times New Roman"/>
                <w:color w:val="000000"/>
                <w:sz w:val="28"/>
                <w:szCs w:val="28"/>
              </w:rPr>
            </w:pP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38450</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38268</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p>
        </w:tc>
        <w:tc>
          <w:tcPr>
            <w:tcW w:w="3325"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Миграционный прирост (убыль) населения</w:t>
            </w:r>
          </w:p>
          <w:p>
            <w:pPr>
              <w:spacing w:line="240" w:lineRule="exact"/>
              <w:jc w:val="both"/>
              <w:rPr>
                <w:rFonts w:ascii="Times New Roman" w:hAnsi="Times New Roman" w:cs="Times New Roman"/>
                <w:color w:val="000000"/>
                <w:sz w:val="28"/>
                <w:szCs w:val="28"/>
              </w:rPr>
            </w:pP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+180</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p>
        </w:tc>
        <w:tc>
          <w:tcPr>
            <w:tcW w:w="3325"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Темп роста среднемесячной заработной платы</w:t>
            </w:r>
          </w:p>
          <w:p>
            <w:pPr>
              <w:spacing w:line="240" w:lineRule="exact"/>
              <w:jc w:val="both"/>
              <w:rPr>
                <w:rFonts w:ascii="Times New Roman" w:hAnsi="Times New Roman" w:cs="Times New Roman"/>
                <w:color w:val="000000"/>
                <w:sz w:val="28"/>
                <w:szCs w:val="28"/>
              </w:rPr>
            </w:pP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 2017 году</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119,1</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120,2</w:t>
            </w:r>
          </w:p>
        </w:tc>
      </w:tr>
      <w:tr>
        <w:trPr>
          <w:trHeight w:val="785"/>
        </w:trP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p>
        </w:tc>
        <w:tc>
          <w:tcPr>
            <w:tcW w:w="3325"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Средний уровень обеспеченности жильем </w:t>
            </w:r>
          </w:p>
        </w:tc>
        <w:tc>
          <w:tcPr>
            <w:tcW w:w="1985" w:type="dxa"/>
            <w:shd w:val="clear" w:color="auto" w:fill="auto"/>
          </w:tcPr>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кв. метров общей площади на 1 чел</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26,1</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26,1</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p>
        </w:tc>
        <w:tc>
          <w:tcPr>
            <w:tcW w:w="3325" w:type="dxa"/>
            <w:shd w:val="clear" w:color="auto" w:fill="auto"/>
          </w:tcPr>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Удельный вес населения систематически занимающегося физической культурой и спортом</w:t>
            </w: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 % к общей </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численности </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населения</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18,0</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20,0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6.</w:t>
            </w:r>
          </w:p>
        </w:tc>
        <w:tc>
          <w:tcPr>
            <w:tcW w:w="3325" w:type="dxa"/>
            <w:shd w:val="clear" w:color="auto" w:fill="auto"/>
          </w:tcPr>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участников культурно-досуговых мероприятий</w:t>
            </w:r>
          </w:p>
          <w:p>
            <w:pPr>
              <w:spacing w:line="240" w:lineRule="exact"/>
              <w:jc w:val="both"/>
              <w:rPr>
                <w:rFonts w:ascii="Times New Roman" w:hAnsi="Times New Roman" w:cs="Times New Roman"/>
                <w:color w:val="000000"/>
                <w:sz w:val="28"/>
                <w:szCs w:val="28"/>
              </w:rPr>
            </w:pPr>
          </w:p>
        </w:tc>
        <w:tc>
          <w:tcPr>
            <w:tcW w:w="1985" w:type="dxa"/>
            <w:shd w:val="clear" w:color="auto" w:fill="auto"/>
          </w:tcPr>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в %</w:t>
            </w: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 предыдущему году</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175,3</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7.</w:t>
            </w:r>
          </w:p>
        </w:tc>
        <w:tc>
          <w:tcPr>
            <w:tcW w:w="3325" w:type="dxa"/>
            <w:shd w:val="clear" w:color="auto" w:fill="auto"/>
          </w:tcPr>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Оборот обрабатывающих производств </w:t>
            </w: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40000,0</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37800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8.</w:t>
            </w:r>
          </w:p>
        </w:tc>
        <w:tc>
          <w:tcPr>
            <w:tcW w:w="3325"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Товарооборот розничной торговли</w:t>
            </w:r>
          </w:p>
          <w:p>
            <w:pPr>
              <w:spacing w:line="240" w:lineRule="exact"/>
              <w:jc w:val="both"/>
              <w:rPr>
                <w:rFonts w:ascii="Times New Roman" w:hAnsi="Times New Roman" w:cs="Times New Roman"/>
                <w:color w:val="000000"/>
                <w:sz w:val="28"/>
                <w:szCs w:val="28"/>
              </w:rPr>
            </w:pP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4120,0</w:t>
            </w:r>
          </w:p>
          <w:p>
            <w:pPr>
              <w:spacing w:line="240" w:lineRule="exact"/>
              <w:jc w:val="center"/>
              <w:rPr>
                <w:rFonts w:ascii="Times New Roman" w:hAnsi="Times New Roman" w:cs="Times New Roman"/>
                <w:color w:val="000000"/>
                <w:sz w:val="28"/>
                <w:szCs w:val="28"/>
              </w:rPr>
            </w:pP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4300,0</w:t>
            </w:r>
          </w:p>
        </w:tc>
      </w:tr>
      <w:tr>
        <w:tc>
          <w:tcPr>
            <w:tcW w:w="752" w:type="dxa"/>
            <w:shd w:val="clear" w:color="auto" w:fill="auto"/>
          </w:tcPr>
          <w:p>
            <w:pPr>
              <w:pStyle w:val="ConsPlusTitle"/>
              <w:widowControl/>
              <w:jc w:val="center"/>
              <w:rPr>
                <w:rFonts w:ascii="Times New Roman" w:hAnsi="Times New Roman" w:cs="Times New Roman"/>
                <w:b w:val="0"/>
                <w:color w:val="000000"/>
                <w:sz w:val="28"/>
                <w:szCs w:val="28"/>
              </w:rPr>
            </w:pPr>
          </w:p>
          <w:p>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9.</w:t>
            </w:r>
          </w:p>
        </w:tc>
        <w:tc>
          <w:tcPr>
            <w:tcW w:w="3325" w:type="dxa"/>
            <w:shd w:val="clear" w:color="auto" w:fill="auto"/>
          </w:tcPr>
          <w:p>
            <w:pPr>
              <w:spacing w:line="240" w:lineRule="exact"/>
              <w:jc w:val="both"/>
              <w:rPr>
                <w:rFonts w:ascii="Times New Roman" w:hAnsi="Times New Roman" w:cs="Times New Roman"/>
                <w:color w:val="000000"/>
                <w:sz w:val="28"/>
                <w:szCs w:val="28"/>
              </w:rPr>
            </w:pPr>
          </w:p>
          <w:p>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Оборот общественного питания</w:t>
            </w:r>
          </w:p>
          <w:p>
            <w:pPr>
              <w:spacing w:line="240" w:lineRule="exact"/>
              <w:jc w:val="both"/>
              <w:rPr>
                <w:rFonts w:ascii="Times New Roman" w:hAnsi="Times New Roman" w:cs="Times New Roman"/>
                <w:color w:val="000000"/>
                <w:sz w:val="28"/>
                <w:szCs w:val="28"/>
              </w:rPr>
            </w:pPr>
          </w:p>
        </w:tc>
        <w:tc>
          <w:tcPr>
            <w:tcW w:w="1985" w:type="dxa"/>
            <w:shd w:val="clear" w:color="auto" w:fill="auto"/>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120,0</w:t>
            </w:r>
          </w:p>
          <w:p>
            <w:pPr>
              <w:spacing w:line="240" w:lineRule="exact"/>
              <w:jc w:val="center"/>
              <w:rPr>
                <w:rFonts w:ascii="Times New Roman" w:hAnsi="Times New Roman" w:cs="Times New Roman"/>
                <w:color w:val="000000"/>
                <w:sz w:val="28"/>
                <w:szCs w:val="28"/>
              </w:rPr>
            </w:pPr>
          </w:p>
        </w:tc>
        <w:tc>
          <w:tcPr>
            <w:tcW w:w="1701" w:type="dxa"/>
          </w:tcPr>
          <w:p>
            <w:pPr>
              <w:spacing w:line="240" w:lineRule="exact"/>
              <w:jc w:val="center"/>
              <w:rPr>
                <w:rFonts w:ascii="Times New Roman" w:hAnsi="Times New Roman" w:cs="Times New Roman"/>
                <w:color w:val="000000"/>
                <w:sz w:val="28"/>
                <w:szCs w:val="28"/>
              </w:rPr>
            </w:pPr>
          </w:p>
          <w:p>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125,4</w:t>
            </w:r>
          </w:p>
        </w:tc>
      </w:tr>
      <w:tr>
        <w:tc>
          <w:tcPr>
            <w:tcW w:w="752" w:type="dxa"/>
            <w:shd w:val="clear" w:color="auto" w:fill="auto"/>
          </w:tcPr>
          <w:p>
            <w:pPr>
              <w:pStyle w:val="ConsPlusTitle"/>
              <w:widowControl/>
              <w:jc w:val="center"/>
              <w:rPr>
                <w:rFonts w:ascii="Times New Roman" w:hAnsi="Times New Roman" w:cs="Times New Roman"/>
                <w:b w:val="0"/>
                <w:sz w:val="28"/>
                <w:szCs w:val="28"/>
              </w:r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10.</w:t>
            </w:r>
          </w:p>
        </w:tc>
        <w:tc>
          <w:tcPr>
            <w:tcW w:w="3325" w:type="dxa"/>
            <w:shd w:val="clear" w:color="auto" w:fill="auto"/>
          </w:tcPr>
          <w:p>
            <w:pPr>
              <w:spacing w:line="240" w:lineRule="exact"/>
              <w:jc w:val="both"/>
              <w:rPr>
                <w:rFonts w:ascii="Times New Roman" w:hAnsi="Times New Roman" w:cs="Times New Roman"/>
                <w:sz w:val="28"/>
                <w:szCs w:val="28"/>
              </w:rPr>
            </w:pPr>
          </w:p>
          <w:p>
            <w:pPr>
              <w:spacing w:line="240" w:lineRule="exact"/>
              <w:jc w:val="both"/>
              <w:rPr>
                <w:rFonts w:ascii="Times New Roman" w:hAnsi="Times New Roman" w:cs="Times New Roman"/>
                <w:sz w:val="28"/>
                <w:szCs w:val="28"/>
              </w:rPr>
            </w:pPr>
            <w:r>
              <w:rPr>
                <w:rFonts w:ascii="Times New Roman" w:hAnsi="Times New Roman" w:cs="Times New Roman"/>
                <w:sz w:val="28"/>
                <w:szCs w:val="28"/>
              </w:rPr>
              <w:t>Объем реализации платных услуг</w:t>
            </w:r>
          </w:p>
          <w:p>
            <w:pPr>
              <w:spacing w:line="240" w:lineRule="exact"/>
              <w:jc w:val="both"/>
              <w:rPr>
                <w:rFonts w:ascii="Times New Roman" w:hAnsi="Times New Roman" w:cs="Times New Roman"/>
                <w:sz w:val="28"/>
                <w:szCs w:val="28"/>
              </w:rPr>
            </w:pPr>
          </w:p>
        </w:tc>
        <w:tc>
          <w:tcPr>
            <w:tcW w:w="1985"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млн. руб.</w:t>
            </w:r>
          </w:p>
        </w:tc>
        <w:tc>
          <w:tcPr>
            <w:tcW w:w="1701"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140,0</w:t>
            </w:r>
          </w:p>
        </w:tc>
        <w:tc>
          <w:tcPr>
            <w:tcW w:w="1701"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142,0</w:t>
            </w:r>
          </w:p>
        </w:tc>
      </w:tr>
      <w:tr>
        <w:tc>
          <w:tcPr>
            <w:tcW w:w="752" w:type="dxa"/>
            <w:shd w:val="clear" w:color="auto" w:fill="auto"/>
          </w:tcPr>
          <w:p>
            <w:pPr>
              <w:pStyle w:val="ConsPlusTitle"/>
              <w:widowControl/>
              <w:jc w:val="center"/>
              <w:rPr>
                <w:rFonts w:ascii="Times New Roman" w:hAnsi="Times New Roman" w:cs="Times New Roman"/>
                <w:b w:val="0"/>
                <w:sz w:val="28"/>
                <w:szCs w:val="28"/>
              </w:r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11.</w:t>
            </w:r>
          </w:p>
        </w:tc>
        <w:tc>
          <w:tcPr>
            <w:tcW w:w="3325" w:type="dxa"/>
            <w:shd w:val="clear" w:color="auto" w:fill="auto"/>
          </w:tcPr>
          <w:p>
            <w:pPr>
              <w:spacing w:line="240" w:lineRule="exact"/>
              <w:jc w:val="both"/>
              <w:rPr>
                <w:rFonts w:ascii="Times New Roman" w:hAnsi="Times New Roman" w:cs="Times New Roman"/>
                <w:sz w:val="28"/>
                <w:szCs w:val="28"/>
              </w:rPr>
            </w:pPr>
          </w:p>
          <w:p>
            <w:pPr>
              <w:spacing w:line="240" w:lineRule="exact"/>
              <w:jc w:val="both"/>
              <w:rPr>
                <w:rFonts w:ascii="Times New Roman" w:hAnsi="Times New Roman" w:cs="Times New Roman"/>
                <w:sz w:val="28"/>
                <w:szCs w:val="28"/>
              </w:rPr>
            </w:pPr>
            <w:r>
              <w:rPr>
                <w:rFonts w:ascii="Times New Roman" w:hAnsi="Times New Roman" w:cs="Times New Roman"/>
                <w:sz w:val="28"/>
                <w:szCs w:val="28"/>
              </w:rPr>
              <w:t>Уровень официально зарегистрированной безработицы</w:t>
            </w:r>
          </w:p>
          <w:p>
            <w:pPr>
              <w:spacing w:line="240" w:lineRule="exact"/>
              <w:jc w:val="both"/>
              <w:rPr>
                <w:rFonts w:ascii="Times New Roman" w:hAnsi="Times New Roman" w:cs="Times New Roman"/>
                <w:sz w:val="28"/>
                <w:szCs w:val="28"/>
              </w:rPr>
            </w:pPr>
          </w:p>
        </w:tc>
        <w:tc>
          <w:tcPr>
            <w:tcW w:w="1985" w:type="dxa"/>
            <w:shd w:val="clear" w:color="auto" w:fill="auto"/>
          </w:tcPr>
          <w:p>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в % к </w:t>
            </w: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трудоспособному </w:t>
            </w: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населению</w:t>
            </w:r>
          </w:p>
        </w:tc>
        <w:tc>
          <w:tcPr>
            <w:tcW w:w="1701"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w:t>
            </w:r>
          </w:p>
        </w:tc>
        <w:tc>
          <w:tcPr>
            <w:tcW w:w="1701"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1,47</w:t>
            </w:r>
          </w:p>
        </w:tc>
      </w:tr>
      <w:tr>
        <w:tc>
          <w:tcPr>
            <w:tcW w:w="752" w:type="dxa"/>
            <w:shd w:val="clear" w:color="auto" w:fill="auto"/>
          </w:tcPr>
          <w:p>
            <w:pPr>
              <w:pStyle w:val="ConsPlusTitle"/>
              <w:widowControl/>
              <w:jc w:val="center"/>
              <w:rPr>
                <w:rFonts w:ascii="Times New Roman" w:hAnsi="Times New Roman" w:cs="Times New Roman"/>
                <w:b w:val="0"/>
                <w:sz w:val="28"/>
                <w:szCs w:val="28"/>
              </w:rPr>
            </w:pPr>
          </w:p>
          <w:p>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3325" w:type="dxa"/>
            <w:shd w:val="clear" w:color="auto" w:fill="auto"/>
          </w:tcPr>
          <w:p>
            <w:pPr>
              <w:spacing w:line="240" w:lineRule="exact"/>
              <w:jc w:val="both"/>
              <w:rPr>
                <w:rFonts w:ascii="Times New Roman" w:hAnsi="Times New Roman" w:cs="Times New Roman"/>
                <w:sz w:val="28"/>
                <w:szCs w:val="28"/>
              </w:rPr>
            </w:pPr>
          </w:p>
          <w:p>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Уровень развития малого бизнеса </w:t>
            </w:r>
          </w:p>
        </w:tc>
        <w:tc>
          <w:tcPr>
            <w:tcW w:w="1985" w:type="dxa"/>
            <w:shd w:val="clear" w:color="auto" w:fill="auto"/>
          </w:tcPr>
          <w:p>
            <w:pPr>
              <w:spacing w:line="240" w:lineRule="exact"/>
              <w:jc w:val="center"/>
              <w:rPr>
                <w:rFonts w:ascii="Times New Roman" w:hAnsi="Times New Roman" w:cs="Times New Roman"/>
                <w:sz w:val="28"/>
                <w:szCs w:val="28"/>
              </w:rPr>
            </w:pPr>
            <w:r>
              <w:rPr>
                <w:rFonts w:ascii="Times New Roman" w:hAnsi="Times New Roman" w:cs="Times New Roman"/>
                <w:sz w:val="28"/>
                <w:szCs w:val="28"/>
              </w:rPr>
              <w:t>число предприятий на 1тыс. чел. населения</w:t>
            </w:r>
          </w:p>
        </w:tc>
        <w:tc>
          <w:tcPr>
            <w:tcW w:w="1701"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26,0</w:t>
            </w:r>
          </w:p>
        </w:tc>
        <w:tc>
          <w:tcPr>
            <w:tcW w:w="1701" w:type="dxa"/>
            <w:shd w:val="clear" w:color="auto" w:fill="auto"/>
          </w:tcPr>
          <w:p>
            <w:pPr>
              <w:spacing w:line="240" w:lineRule="exact"/>
              <w:jc w:val="center"/>
              <w:rPr>
                <w:rFonts w:ascii="Times New Roman" w:hAnsi="Times New Roman" w:cs="Times New Roman"/>
                <w:sz w:val="28"/>
                <w:szCs w:val="28"/>
              </w:rPr>
            </w:pPr>
          </w:p>
          <w:p>
            <w:pPr>
              <w:spacing w:line="240" w:lineRule="exact"/>
              <w:jc w:val="center"/>
              <w:rPr>
                <w:rFonts w:ascii="Times New Roman" w:hAnsi="Times New Roman" w:cs="Times New Roman"/>
                <w:sz w:val="28"/>
                <w:szCs w:val="28"/>
              </w:rPr>
            </w:pPr>
            <w:r>
              <w:rPr>
                <w:rFonts w:ascii="Times New Roman" w:hAnsi="Times New Roman" w:cs="Times New Roman"/>
                <w:sz w:val="28"/>
                <w:szCs w:val="28"/>
              </w:rPr>
              <w:t>27,0</w:t>
            </w:r>
          </w:p>
        </w:tc>
      </w:tr>
    </w:tbl>
    <w:p>
      <w:pPr>
        <w:jc w:val="center"/>
        <w:rPr>
          <w:rFonts w:ascii="Times New Roman" w:hAnsi="Times New Roman"/>
          <w:b/>
          <w:sz w:val="28"/>
          <w:szCs w:val="28"/>
        </w:rPr>
      </w:pPr>
      <w:r>
        <w:rPr>
          <w:rFonts w:ascii="Times New Roman" w:hAnsi="Times New Roman"/>
          <w:b/>
          <w:sz w:val="28"/>
          <w:szCs w:val="28"/>
        </w:rPr>
        <w:lastRenderedPageBreak/>
        <w:t>СВОДНЫЙ ГОДОВОЙ ДОКЛАД</w:t>
      </w:r>
    </w:p>
    <w:p>
      <w:pPr>
        <w:jc w:val="center"/>
        <w:rPr>
          <w:rFonts w:ascii="Times New Roman" w:hAnsi="Times New Roman"/>
          <w:b/>
          <w:sz w:val="28"/>
          <w:szCs w:val="28"/>
        </w:rPr>
      </w:pPr>
      <w:r>
        <w:rPr>
          <w:rFonts w:ascii="Times New Roman" w:hAnsi="Times New Roman"/>
          <w:b/>
          <w:sz w:val="28"/>
          <w:szCs w:val="28"/>
        </w:rPr>
        <w:t>о ходе реализации муниципальных программ</w:t>
      </w:r>
    </w:p>
    <w:p>
      <w:pPr>
        <w:jc w:val="center"/>
        <w:rPr>
          <w:rFonts w:ascii="Times New Roman" w:hAnsi="Times New Roman"/>
          <w:b/>
          <w:sz w:val="28"/>
          <w:szCs w:val="28"/>
        </w:rPr>
      </w:pPr>
      <w:r>
        <w:rPr>
          <w:rFonts w:ascii="Times New Roman" w:hAnsi="Times New Roman"/>
          <w:b/>
          <w:sz w:val="28"/>
          <w:szCs w:val="28"/>
        </w:rPr>
        <w:t xml:space="preserve">администрации городского поселения «Город Амурск» Амурского  </w:t>
      </w:r>
    </w:p>
    <w:p>
      <w:pPr>
        <w:jc w:val="center"/>
        <w:rPr>
          <w:rFonts w:ascii="Times New Roman" w:hAnsi="Times New Roman"/>
          <w:b/>
          <w:sz w:val="28"/>
          <w:szCs w:val="28"/>
        </w:rPr>
      </w:pPr>
      <w:r>
        <w:rPr>
          <w:rFonts w:ascii="Times New Roman" w:hAnsi="Times New Roman"/>
          <w:b/>
          <w:sz w:val="28"/>
          <w:szCs w:val="28"/>
        </w:rPr>
        <w:t>муниципального района Хабаровского края</w:t>
      </w:r>
    </w:p>
    <w:p>
      <w:pPr>
        <w:jc w:val="center"/>
        <w:rPr>
          <w:rFonts w:ascii="Times New Roman" w:hAnsi="Times New Roman"/>
          <w:b/>
          <w:sz w:val="28"/>
          <w:szCs w:val="28"/>
        </w:rPr>
      </w:pPr>
      <w:r>
        <w:rPr>
          <w:rFonts w:ascii="Times New Roman" w:hAnsi="Times New Roman"/>
          <w:b/>
          <w:sz w:val="28"/>
          <w:szCs w:val="28"/>
        </w:rPr>
        <w:t>и об оценке их эффективности за 2021 год</w:t>
      </w:r>
    </w:p>
    <w:p>
      <w:pPr>
        <w:ind w:firstLine="709"/>
        <w:jc w:val="both"/>
        <w:rPr>
          <w:rFonts w:ascii="Times New Roman" w:hAnsi="Times New Roman"/>
          <w:sz w:val="28"/>
          <w:szCs w:val="28"/>
        </w:rPr>
      </w:pPr>
    </w:p>
    <w:p>
      <w:pPr>
        <w:ind w:firstLine="709"/>
        <w:jc w:val="both"/>
        <w:rPr>
          <w:rFonts w:ascii="Times New Roman" w:hAnsi="Times New Roman"/>
          <w:snapToGrid w:val="0"/>
          <w:sz w:val="28"/>
          <w:szCs w:val="28"/>
        </w:rPr>
      </w:pPr>
      <w:proofErr w:type="gramStart"/>
      <w:r>
        <w:rPr>
          <w:rFonts w:ascii="Times New Roman" w:hAnsi="Times New Roman"/>
          <w:snapToGrid w:val="0"/>
          <w:sz w:val="28"/>
          <w:szCs w:val="28"/>
        </w:rPr>
        <w:t>В соответствии с п. 7.6. постановления администрации городского поселения «Город Амурск» от 06.06.2014 г. № 165 «Об утверждении Порядка принятия решений о разработке муниципальных программ, их формирования, реализации и проведения оценки эффективности реализации муниципальных программ городского поселения «Город Амурск» отделом экономики на основании отчетов ответственных исполнителей подготовлен сводный годовой доклад о ходе реализации муниципальных программ за 2021 год.</w:t>
      </w:r>
      <w:proofErr w:type="gramEnd"/>
    </w:p>
    <w:p>
      <w:pPr>
        <w:ind w:firstLine="709"/>
        <w:jc w:val="both"/>
        <w:rPr>
          <w:rFonts w:ascii="Times New Roman" w:hAnsi="Times New Roman"/>
          <w:snapToGrid w:val="0"/>
          <w:sz w:val="28"/>
          <w:szCs w:val="28"/>
        </w:rPr>
      </w:pPr>
      <w:r>
        <w:rPr>
          <w:rFonts w:ascii="Times New Roman" w:hAnsi="Times New Roman"/>
          <w:snapToGrid w:val="0"/>
          <w:sz w:val="28"/>
          <w:szCs w:val="28"/>
        </w:rPr>
        <w:t xml:space="preserve">В 2021 году администрацией городского поселения «Город </w:t>
      </w:r>
      <w:proofErr w:type="gramStart"/>
      <w:r>
        <w:rPr>
          <w:rFonts w:ascii="Times New Roman" w:hAnsi="Times New Roman"/>
          <w:snapToGrid w:val="0"/>
          <w:sz w:val="28"/>
          <w:szCs w:val="28"/>
        </w:rPr>
        <w:t xml:space="preserve">Амурск» было утверждено </w:t>
      </w:r>
      <w:r>
        <w:rPr>
          <w:rFonts w:ascii="Times New Roman" w:hAnsi="Times New Roman"/>
          <w:b/>
          <w:snapToGrid w:val="0"/>
          <w:sz w:val="28"/>
          <w:szCs w:val="28"/>
        </w:rPr>
        <w:t>8</w:t>
      </w:r>
      <w:r>
        <w:rPr>
          <w:rFonts w:ascii="Times New Roman" w:hAnsi="Times New Roman"/>
          <w:snapToGrid w:val="0"/>
          <w:sz w:val="28"/>
          <w:szCs w:val="28"/>
        </w:rPr>
        <w:t xml:space="preserve"> муниципальных программ на последующие периоды и  осуществлялась</w:t>
      </w:r>
      <w:proofErr w:type="gramEnd"/>
      <w:r>
        <w:rPr>
          <w:rFonts w:ascii="Times New Roman" w:hAnsi="Times New Roman"/>
          <w:snapToGrid w:val="0"/>
          <w:sz w:val="28"/>
          <w:szCs w:val="28"/>
        </w:rPr>
        <w:t xml:space="preserve"> реализация </w:t>
      </w:r>
      <w:r>
        <w:rPr>
          <w:rFonts w:ascii="Times New Roman" w:hAnsi="Times New Roman"/>
          <w:b/>
          <w:snapToGrid w:val="0"/>
          <w:sz w:val="28"/>
          <w:szCs w:val="28"/>
        </w:rPr>
        <w:t>37</w:t>
      </w:r>
      <w:r>
        <w:rPr>
          <w:rFonts w:ascii="Times New Roman" w:hAnsi="Times New Roman"/>
          <w:snapToGrid w:val="0"/>
          <w:sz w:val="28"/>
          <w:szCs w:val="28"/>
        </w:rPr>
        <w:t xml:space="preserve"> муниципальных программ (далее – МП)</w:t>
      </w:r>
      <w:r>
        <w:rPr>
          <w:rFonts w:ascii="Times New Roman" w:hAnsi="Times New Roman"/>
          <w:sz w:val="28"/>
          <w:szCs w:val="28"/>
        </w:rPr>
        <w:t xml:space="preserve"> по следующим направлениям: </w:t>
      </w:r>
    </w:p>
    <w:p>
      <w:pPr>
        <w:numPr>
          <w:ilvl w:val="0"/>
          <w:numId w:val="32"/>
        </w:numPr>
        <w:tabs>
          <w:tab w:val="left" w:pos="993"/>
        </w:tabs>
        <w:ind w:left="0" w:firstLine="709"/>
        <w:jc w:val="both"/>
        <w:rPr>
          <w:rFonts w:ascii="Times New Roman" w:hAnsi="Times New Roman"/>
          <w:b/>
          <w:sz w:val="28"/>
          <w:szCs w:val="28"/>
        </w:rPr>
      </w:pPr>
      <w:r>
        <w:rPr>
          <w:rFonts w:ascii="Times New Roman" w:hAnsi="Times New Roman"/>
          <w:b/>
          <w:sz w:val="28"/>
          <w:szCs w:val="28"/>
        </w:rPr>
        <w:t>Повышение качества жизни населения (26 МП)</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«Развитие физической культуры и спорта в городе Амурске на 2021-2025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«Защита населения на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2019 – 2021 годы»;</w:t>
      </w:r>
    </w:p>
    <w:p>
      <w:pPr>
        <w:numPr>
          <w:ilvl w:val="1"/>
          <w:numId w:val="34"/>
        </w:numPr>
        <w:tabs>
          <w:tab w:val="left" w:pos="0"/>
        </w:tabs>
        <w:ind w:left="0" w:firstLine="709"/>
        <w:jc w:val="both"/>
        <w:rPr>
          <w:rFonts w:ascii="Times New Roman" w:hAnsi="Times New Roman"/>
          <w:sz w:val="28"/>
          <w:szCs w:val="28"/>
        </w:rPr>
      </w:pPr>
      <w:r>
        <w:rPr>
          <w:rFonts w:ascii="Times New Roman" w:hAnsi="Times New Roman"/>
          <w:sz w:val="28"/>
          <w:szCs w:val="28"/>
        </w:rPr>
        <w:t>МП «Развитие гражданской обороны на территории городского поселения «Город Амурск» на период 2020-2022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«Безопасный город» муниципального образования городское поселение «Город Амурск» на 2020-2022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«Профилактика терроризма и экстремизма, а также минимизации и (или) ликвидации последствий проявлений терроризма и экстремизма на период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«Восстановление ливневой канализации на территории города Амурска на 2020-2025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«Чистая вода» на территории городского поселения «Город Амурск» на 2012-2025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«Организация уличного освещения в г. Амурске на 2021-2026 годы»;</w:t>
      </w:r>
    </w:p>
    <w:p>
      <w:pPr>
        <w:numPr>
          <w:ilvl w:val="1"/>
          <w:numId w:val="34"/>
        </w:numPr>
        <w:tabs>
          <w:tab w:val="left" w:pos="0"/>
        </w:tabs>
        <w:ind w:left="0" w:firstLine="709"/>
        <w:jc w:val="both"/>
        <w:rPr>
          <w:rFonts w:ascii="Times New Roman" w:hAnsi="Times New Roman"/>
          <w:sz w:val="28"/>
          <w:szCs w:val="28"/>
        </w:rPr>
      </w:pPr>
      <w:r>
        <w:rPr>
          <w:rFonts w:ascii="Times New Roman" w:hAnsi="Times New Roman"/>
          <w:sz w:val="28"/>
          <w:szCs w:val="28"/>
        </w:rPr>
        <w:t>МП «Развитие и содержание мест погребения в городском поселении «Город Амурск» на 2020-2025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«Молодежь города Амурска» на 2020-2025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w:t>
      </w:r>
      <w:r>
        <w:rPr>
          <w:rFonts w:ascii="Times New Roman" w:hAnsi="Times New Roman"/>
          <w:bCs/>
          <w:sz w:val="28"/>
          <w:szCs w:val="28"/>
        </w:rPr>
        <w:t>Организация трудоустройства несовершеннолетних в летний период в городе Амурске на 2019-2021 годы</w:t>
      </w:r>
      <w:r>
        <w:rPr>
          <w:rFonts w:ascii="Times New Roman" w:hAnsi="Times New Roman"/>
          <w:sz w:val="28"/>
          <w:szCs w:val="28"/>
        </w:rPr>
        <w:t>»;</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«Обеспечение жильем молодых семей в городе Амурске» на 2018-2025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lastRenderedPageBreak/>
        <w:t>МП «Развитие культурно-досугового обслуживания населения города Амурска на 2019-2021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МП «Развитие кинопроката и </w:t>
      </w:r>
      <w:proofErr w:type="spellStart"/>
      <w:r>
        <w:rPr>
          <w:rFonts w:ascii="Times New Roman" w:hAnsi="Times New Roman"/>
          <w:sz w:val="28"/>
          <w:szCs w:val="28"/>
        </w:rPr>
        <w:t>киновидеообслуживания</w:t>
      </w:r>
      <w:proofErr w:type="spellEnd"/>
      <w:r>
        <w:rPr>
          <w:rFonts w:ascii="Times New Roman" w:hAnsi="Times New Roman"/>
          <w:sz w:val="28"/>
          <w:szCs w:val="28"/>
        </w:rPr>
        <w:t xml:space="preserve"> населения города Амурска на 2019-2021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«Зелёная планета» на 2019-2021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«Музей в культурно-образовательном пространстве» на 2019-2021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«Библиотека для всех» на 2019-2021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«Создание условий для обеспечения доступности и сохранности ценных и охраняемых растений Дальнего Востока» на 2019-2021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«Доступная среда» в городском поселении «Город Амурск» на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«Содержание, ремонт и развитие дорожной сети городского поселения «Город Амурск» в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«Содержание и ремонт жилого фонда в г. Амурске на 2021-2026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«Развитие водохозяйственного комплекса на территории городского поселения «Город Амурск» на 2015 – 2025 годы;</w:t>
      </w:r>
    </w:p>
    <w:p>
      <w:pPr>
        <w:numPr>
          <w:ilvl w:val="1"/>
          <w:numId w:val="34"/>
        </w:numPr>
        <w:tabs>
          <w:tab w:val="left" w:pos="0"/>
        </w:tabs>
        <w:ind w:left="0" w:firstLine="709"/>
        <w:jc w:val="both"/>
        <w:rPr>
          <w:rFonts w:ascii="Times New Roman" w:hAnsi="Times New Roman"/>
          <w:sz w:val="28"/>
          <w:szCs w:val="28"/>
        </w:rPr>
      </w:pPr>
      <w:r>
        <w:rPr>
          <w:rFonts w:ascii="Times New Roman" w:hAnsi="Times New Roman"/>
          <w:sz w:val="28"/>
          <w:szCs w:val="28"/>
        </w:rPr>
        <w:t>МП «Комплексное освоение территории для развития малоэтажного строительства в городе Амурске» на 2021- 2026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«Формирование современной городской среды городского поселения «Город Амурск» на 2018-2024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«Повышение безопасности дорожного движения на территории города Амурска на 2014-2023 годы»;</w:t>
      </w:r>
    </w:p>
    <w:p>
      <w:pPr>
        <w:numPr>
          <w:ilvl w:val="1"/>
          <w:numId w:val="34"/>
        </w:numPr>
        <w:tabs>
          <w:tab w:val="left" w:pos="993"/>
        </w:tabs>
        <w:ind w:left="0" w:firstLine="709"/>
        <w:jc w:val="both"/>
        <w:rPr>
          <w:rFonts w:ascii="Times New Roman" w:hAnsi="Times New Roman"/>
          <w:sz w:val="28"/>
          <w:szCs w:val="28"/>
        </w:rPr>
      </w:pPr>
      <w:r>
        <w:rPr>
          <w:rFonts w:ascii="Times New Roman" w:hAnsi="Times New Roman"/>
          <w:sz w:val="28"/>
          <w:szCs w:val="28"/>
        </w:rPr>
        <w:t>МП «Благоустройство территорий общего пользования в городском поселении «Город Амурск» на 2021-2026 годы».</w:t>
      </w:r>
    </w:p>
    <w:p>
      <w:pPr>
        <w:numPr>
          <w:ilvl w:val="0"/>
          <w:numId w:val="32"/>
        </w:numPr>
        <w:tabs>
          <w:tab w:val="left" w:pos="993"/>
        </w:tabs>
        <w:ind w:left="0" w:firstLine="709"/>
        <w:jc w:val="both"/>
        <w:rPr>
          <w:rFonts w:ascii="Times New Roman" w:hAnsi="Times New Roman"/>
          <w:b/>
          <w:snapToGrid w:val="0"/>
          <w:sz w:val="28"/>
          <w:szCs w:val="28"/>
        </w:rPr>
      </w:pPr>
      <w:r>
        <w:rPr>
          <w:rFonts w:ascii="Times New Roman" w:hAnsi="Times New Roman"/>
          <w:b/>
          <w:sz w:val="28"/>
          <w:szCs w:val="28"/>
        </w:rPr>
        <w:t>Устойчивое развитие экономики города (5 МП)</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2.1. МП «Развитие и поддержка малого и среднего предпринимательства в городе Амурске на 2020 – 2025 годы»;</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2.2. МП «Развитие сельского хозяйства в городском поселении «Город Амурск» на 2020-2025 годы»;</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2.3. МП «Энергосбережение и повышение энергетической эффективности в городском поселении «Город Амурск» на 2019-2025 годы»;</w:t>
      </w:r>
    </w:p>
    <w:p>
      <w:pPr>
        <w:tabs>
          <w:tab w:val="left" w:pos="993"/>
        </w:tabs>
        <w:ind w:firstLine="709"/>
        <w:jc w:val="both"/>
        <w:rPr>
          <w:rFonts w:ascii="Times New Roman" w:hAnsi="Times New Roman"/>
          <w:b/>
          <w:snapToGrid w:val="0"/>
          <w:sz w:val="28"/>
          <w:szCs w:val="28"/>
        </w:rPr>
      </w:pPr>
      <w:r>
        <w:rPr>
          <w:rFonts w:ascii="Times New Roman" w:hAnsi="Times New Roman"/>
          <w:sz w:val="28"/>
          <w:szCs w:val="28"/>
        </w:rPr>
        <w:t>2.4. МП «Развитие внутреннего и въездного туризма в городе Амурске на 2020-2025 годы»;</w:t>
      </w:r>
    </w:p>
    <w:p>
      <w:pPr>
        <w:tabs>
          <w:tab w:val="left" w:pos="993"/>
        </w:tabs>
        <w:ind w:firstLine="709"/>
        <w:jc w:val="both"/>
        <w:rPr>
          <w:rFonts w:ascii="Times New Roman" w:hAnsi="Times New Roman"/>
          <w:sz w:val="28"/>
          <w:szCs w:val="28"/>
        </w:rPr>
      </w:pPr>
      <w:r>
        <w:rPr>
          <w:rFonts w:ascii="Times New Roman" w:hAnsi="Times New Roman"/>
          <w:sz w:val="28"/>
          <w:szCs w:val="28"/>
        </w:rPr>
        <w:t>2.5. МП «Мероприятия в области градостроительной деятельности городского поселения «Город Амурск» на 2020-2025 годы».</w:t>
      </w:r>
    </w:p>
    <w:p>
      <w:pPr>
        <w:numPr>
          <w:ilvl w:val="0"/>
          <w:numId w:val="32"/>
        </w:numPr>
        <w:tabs>
          <w:tab w:val="left" w:pos="993"/>
        </w:tabs>
        <w:ind w:left="0" w:firstLine="709"/>
        <w:jc w:val="both"/>
        <w:rPr>
          <w:rFonts w:ascii="Times New Roman" w:hAnsi="Times New Roman"/>
          <w:b/>
          <w:snapToGrid w:val="0"/>
          <w:sz w:val="28"/>
          <w:szCs w:val="28"/>
        </w:rPr>
      </w:pPr>
      <w:r>
        <w:rPr>
          <w:rFonts w:ascii="Times New Roman" w:hAnsi="Times New Roman"/>
          <w:b/>
          <w:sz w:val="28"/>
          <w:szCs w:val="28"/>
        </w:rPr>
        <w:t>Повышение эффективности муниципального управления (6 МП)</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t>3.1. МП «Развитие муниципальной службы в городском поселении «Город Амурск» на 2020-2025 годы»;</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t>3.2. МП «Предупреждение коррупции в городском поселении «Город Амурск» на 2020-2025 годы»;</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lastRenderedPageBreak/>
        <w:t>3.3. МП «Создание условий эффективного использования муниципального имущества городского поселения «Город Амурск» на 2021-2025 годы»</w:t>
      </w:r>
      <w:r>
        <w:rPr>
          <w:rFonts w:ascii="Times New Roman" w:eastAsia="Times New Roman" w:hAnsi="Times New Roman"/>
          <w:bCs/>
          <w:sz w:val="28"/>
          <w:szCs w:val="28"/>
        </w:rPr>
        <w:t>;</w:t>
      </w:r>
    </w:p>
    <w:p>
      <w:pPr>
        <w:tabs>
          <w:tab w:val="left" w:pos="993"/>
        </w:tabs>
        <w:ind w:firstLine="709"/>
        <w:jc w:val="both"/>
        <w:rPr>
          <w:rFonts w:ascii="Times New Roman" w:hAnsi="Times New Roman"/>
          <w:snapToGrid w:val="0"/>
          <w:sz w:val="28"/>
          <w:szCs w:val="28"/>
        </w:rPr>
      </w:pPr>
      <w:r>
        <w:rPr>
          <w:rFonts w:ascii="Times New Roman" w:hAnsi="Times New Roman"/>
          <w:sz w:val="28"/>
          <w:szCs w:val="28"/>
        </w:rPr>
        <w:t>3.4. МП «Информатизация городского поселения «Город Амурск» на 2021 – 2025 годы»;</w:t>
      </w:r>
    </w:p>
    <w:p>
      <w:pPr>
        <w:tabs>
          <w:tab w:val="left" w:pos="993"/>
        </w:tabs>
        <w:ind w:firstLine="709"/>
        <w:jc w:val="both"/>
        <w:rPr>
          <w:rFonts w:ascii="Times New Roman" w:hAnsi="Times New Roman"/>
          <w:sz w:val="28"/>
          <w:szCs w:val="28"/>
        </w:rPr>
      </w:pPr>
      <w:r>
        <w:rPr>
          <w:rFonts w:ascii="Times New Roman" w:hAnsi="Times New Roman"/>
          <w:sz w:val="28"/>
          <w:szCs w:val="28"/>
        </w:rPr>
        <w:t>3.5. МП «Поддержка и развитие средств массовой информации в городском поселении «Город Амурск» на 2020-2025 годы»;</w:t>
      </w:r>
    </w:p>
    <w:p>
      <w:pPr>
        <w:tabs>
          <w:tab w:val="left" w:pos="993"/>
        </w:tabs>
        <w:ind w:firstLine="709"/>
        <w:jc w:val="both"/>
        <w:rPr>
          <w:rFonts w:ascii="Times New Roman" w:hAnsi="Times New Roman"/>
          <w:sz w:val="28"/>
          <w:szCs w:val="28"/>
        </w:rPr>
      </w:pPr>
      <w:r>
        <w:rPr>
          <w:rFonts w:ascii="Times New Roman" w:hAnsi="Times New Roman"/>
          <w:sz w:val="28"/>
          <w:szCs w:val="28"/>
        </w:rPr>
        <w:t>3.6. МП «Содействие развитию местного самоуправления в городском поселении «Город Амурск» на 2020-2025 годы».</w:t>
      </w:r>
    </w:p>
    <w:p>
      <w:pPr>
        <w:tabs>
          <w:tab w:val="left" w:pos="993"/>
        </w:tabs>
        <w:ind w:firstLine="709"/>
        <w:jc w:val="both"/>
        <w:rPr>
          <w:rFonts w:ascii="Times New Roman" w:hAnsi="Times New Roman"/>
          <w:sz w:val="28"/>
          <w:szCs w:val="28"/>
          <w:highlight w:val="yellow"/>
        </w:rPr>
      </w:pPr>
    </w:p>
    <w:p>
      <w:pPr>
        <w:ind w:firstLine="709"/>
        <w:jc w:val="both"/>
        <w:rPr>
          <w:rFonts w:ascii="Times New Roman" w:hAnsi="Times New Roman"/>
          <w:bCs/>
          <w:sz w:val="28"/>
          <w:szCs w:val="28"/>
        </w:rPr>
      </w:pPr>
      <w:r>
        <w:rPr>
          <w:rFonts w:ascii="Times New Roman" w:hAnsi="Times New Roman"/>
          <w:bCs/>
          <w:sz w:val="28"/>
          <w:szCs w:val="28"/>
        </w:rPr>
        <w:t xml:space="preserve">В бюджете на 2021 год на реализацию МП запланировано </w:t>
      </w:r>
      <w:r>
        <w:rPr>
          <w:rFonts w:ascii="Times New Roman" w:eastAsia="Times New Roman" w:hAnsi="Times New Roman"/>
          <w:sz w:val="28"/>
          <w:szCs w:val="28"/>
        </w:rPr>
        <w:t xml:space="preserve">245799,251 </w:t>
      </w:r>
      <w:r>
        <w:rPr>
          <w:rFonts w:ascii="Times New Roman" w:hAnsi="Times New Roman"/>
          <w:bCs/>
          <w:sz w:val="28"/>
          <w:szCs w:val="28"/>
        </w:rPr>
        <w:t>тыс. рублей, что на 5486,211 тыс. рублей больше чем в 2020 году.</w:t>
      </w:r>
    </w:p>
    <w:p>
      <w:pPr>
        <w:ind w:firstLine="709"/>
        <w:jc w:val="both"/>
        <w:rPr>
          <w:rFonts w:ascii="Times New Roman" w:hAnsi="Times New Roman"/>
          <w:snapToGrid w:val="0"/>
          <w:sz w:val="28"/>
          <w:szCs w:val="28"/>
          <w:highlight w:val="yellow"/>
        </w:rPr>
      </w:pPr>
      <w:r>
        <w:rPr>
          <w:rFonts w:ascii="Times New Roman" w:hAnsi="Times New Roman"/>
          <w:snapToGrid w:val="0"/>
          <w:sz w:val="28"/>
          <w:szCs w:val="28"/>
        </w:rPr>
        <w:t>Фактические расходы на реализацию мероприятий МП в 2021 году составили 236370,189 тыс. рублей (или 96% от плана), в том числе:</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 из бюджета города – 150055,83 тыс. рублей;</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 из краевого бюджета –35914,90 тыс. рублей;</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 из федерального бюджета – 50399,46 тыс. рублей.</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Практически все запланированные программные мероприятия выполнены.</w:t>
      </w:r>
    </w:p>
    <w:p>
      <w:pPr>
        <w:tabs>
          <w:tab w:val="left" w:pos="993"/>
        </w:tabs>
        <w:ind w:firstLine="709"/>
        <w:jc w:val="both"/>
        <w:rPr>
          <w:rFonts w:ascii="Times New Roman" w:hAnsi="Times New Roman"/>
          <w:snapToGrid w:val="0"/>
          <w:sz w:val="28"/>
          <w:szCs w:val="28"/>
        </w:rPr>
      </w:pPr>
      <w:r>
        <w:rPr>
          <w:rFonts w:ascii="Times New Roman" w:hAnsi="Times New Roman"/>
          <w:snapToGrid w:val="0"/>
          <w:sz w:val="28"/>
          <w:szCs w:val="28"/>
        </w:rPr>
        <w:t>Уровень достижения индикаторов (ДИ), установленных муниципальными программами, в 2021 году составил 1,1.</w:t>
      </w:r>
    </w:p>
    <w:p>
      <w:pPr>
        <w:tabs>
          <w:tab w:val="left" w:pos="993"/>
        </w:tabs>
        <w:ind w:firstLine="709"/>
        <w:jc w:val="both"/>
        <w:rPr>
          <w:rFonts w:ascii="Times New Roman" w:hAnsi="Times New Roman"/>
          <w:snapToGrid w:val="0"/>
          <w:sz w:val="28"/>
          <w:szCs w:val="28"/>
        </w:rPr>
      </w:pPr>
    </w:p>
    <w:p>
      <w:pPr>
        <w:ind w:firstLine="709"/>
        <w:jc w:val="both"/>
        <w:rPr>
          <w:rFonts w:ascii="Times New Roman" w:hAnsi="Times New Roman"/>
          <w:sz w:val="28"/>
          <w:szCs w:val="28"/>
        </w:rPr>
      </w:pPr>
      <w:r>
        <w:rPr>
          <w:rFonts w:ascii="Times New Roman" w:hAnsi="Times New Roman"/>
          <w:sz w:val="28"/>
          <w:szCs w:val="28"/>
        </w:rPr>
        <w:t>Невыполнение программ было установлено по следующим МП:</w:t>
      </w:r>
    </w:p>
    <w:p>
      <w:pPr>
        <w:ind w:firstLine="709"/>
        <w:jc w:val="both"/>
        <w:rPr>
          <w:rFonts w:ascii="Times New Roman" w:hAnsi="Times New Roman"/>
          <w:bCs/>
          <w:sz w:val="28"/>
          <w:szCs w:val="28"/>
        </w:rPr>
      </w:pPr>
      <w:r>
        <w:rPr>
          <w:rFonts w:ascii="Times New Roman" w:hAnsi="Times New Roman"/>
          <w:sz w:val="28"/>
          <w:szCs w:val="28"/>
        </w:rPr>
        <w:t>- МП «Комплексное освоение территории для развития малоэтажного строительства в городе Амурске» на 2021-2026 годы»: на выполнение мероприятий программы в решении о местном бюджете на соответствующий год</w:t>
      </w:r>
      <w:r>
        <w:rPr>
          <w:rFonts w:ascii="Times New Roman" w:hAnsi="Times New Roman"/>
          <w:bCs/>
          <w:sz w:val="28"/>
          <w:szCs w:val="28"/>
        </w:rPr>
        <w:t xml:space="preserve"> средства не п</w:t>
      </w:r>
      <w:r>
        <w:rPr>
          <w:rFonts w:ascii="Times New Roman" w:hAnsi="Times New Roman"/>
          <w:sz w:val="28"/>
          <w:szCs w:val="28"/>
        </w:rPr>
        <w:t>редусмотрены</w:t>
      </w:r>
      <w:r>
        <w:rPr>
          <w:rFonts w:ascii="Times New Roman" w:hAnsi="Times New Roman"/>
          <w:bCs/>
          <w:sz w:val="28"/>
          <w:szCs w:val="28"/>
        </w:rPr>
        <w:t>. В 2021 году мероприятия в рамках реализации программы, не проводились.</w:t>
      </w:r>
    </w:p>
    <w:p>
      <w:pPr>
        <w:ind w:firstLine="709"/>
        <w:jc w:val="both"/>
        <w:rPr>
          <w:rFonts w:ascii="Times New Roman" w:hAnsi="Times New Roman"/>
          <w:snapToGrid w:val="0"/>
          <w:sz w:val="28"/>
          <w:szCs w:val="28"/>
        </w:rPr>
      </w:pPr>
      <w:r>
        <w:rPr>
          <w:rFonts w:ascii="Times New Roman" w:hAnsi="Times New Roman"/>
          <w:bCs/>
          <w:sz w:val="28"/>
          <w:szCs w:val="28"/>
        </w:rPr>
        <w:t xml:space="preserve">Перечень МП </w:t>
      </w:r>
      <w:r>
        <w:rPr>
          <w:rFonts w:ascii="Times New Roman" w:hAnsi="Times New Roman"/>
          <w:snapToGrid w:val="0"/>
          <w:sz w:val="28"/>
          <w:szCs w:val="28"/>
        </w:rPr>
        <w:t>достижения индикаторов (ДИ), установленных муниципальными программами в 2021 году &lt; 1:</w:t>
      </w:r>
    </w:p>
    <w:p>
      <w:pPr>
        <w:ind w:firstLine="709"/>
        <w:jc w:val="both"/>
        <w:rPr>
          <w:rFonts w:ascii="Times New Roman" w:hAnsi="Times New Roman"/>
          <w:sz w:val="28"/>
          <w:szCs w:val="28"/>
        </w:rPr>
      </w:pPr>
      <w:r>
        <w:rPr>
          <w:rFonts w:ascii="Times New Roman" w:hAnsi="Times New Roman"/>
          <w:sz w:val="28"/>
          <w:szCs w:val="28"/>
        </w:rPr>
        <w:t xml:space="preserve">- МП «Мероприятия в области градостроительной деятельности городского поселения «Город Амурск» на 2020-2025 годы»: </w:t>
      </w:r>
      <w:r>
        <w:rPr>
          <w:rFonts w:ascii="Times New Roman" w:hAnsi="Times New Roman"/>
          <w:bCs/>
          <w:sz w:val="28"/>
          <w:szCs w:val="28"/>
        </w:rPr>
        <w:t>фактическая сумма расходов на реализацию Программы в 2021 году составила 137,50 тысяч рублей (100% от утвержденных расходов) из бюджета городского поселения. Денежные средства освоены</w:t>
      </w:r>
      <w:r>
        <w:rPr>
          <w:rFonts w:ascii="Times New Roman" w:hAnsi="Times New Roman"/>
          <w:sz w:val="28"/>
          <w:szCs w:val="28"/>
        </w:rPr>
        <w:t xml:space="preserve">. Мероприятия выполнены.   </w:t>
      </w:r>
    </w:p>
    <w:p>
      <w:pPr>
        <w:ind w:firstLine="709"/>
        <w:jc w:val="both"/>
        <w:rPr>
          <w:rFonts w:ascii="Times New Roman" w:hAnsi="Times New Roman"/>
          <w:sz w:val="28"/>
          <w:szCs w:val="28"/>
        </w:rPr>
      </w:pPr>
      <w:r>
        <w:rPr>
          <w:rFonts w:ascii="Times New Roman" w:hAnsi="Times New Roman"/>
          <w:sz w:val="28"/>
          <w:szCs w:val="28"/>
        </w:rPr>
        <w:t xml:space="preserve">- МП «Поддержка и развитие средств массовой информации в городском поселении «Город Амурск» на 2020-2025 годы»: </w:t>
      </w:r>
      <w:r>
        <w:rPr>
          <w:rFonts w:ascii="Times New Roman" w:hAnsi="Times New Roman"/>
          <w:bCs/>
          <w:sz w:val="28"/>
          <w:szCs w:val="28"/>
        </w:rPr>
        <w:t>фактическая сумма расходов на реализацию Программы в 2021 году составила 2310,42 тысяч рублей (97,2% от утвержденных расходов) из бюджета городского поселения. Денежные средства освоены</w:t>
      </w:r>
      <w:r>
        <w:rPr>
          <w:rFonts w:ascii="Times New Roman" w:hAnsi="Times New Roman"/>
          <w:sz w:val="28"/>
          <w:szCs w:val="28"/>
        </w:rPr>
        <w:t>. Мероприятия выполнены.</w:t>
      </w:r>
    </w:p>
    <w:p>
      <w:pPr>
        <w:ind w:firstLine="708"/>
        <w:jc w:val="both"/>
        <w:rPr>
          <w:rFonts w:ascii="Times New Roman" w:hAnsi="Times New Roman"/>
          <w:sz w:val="28"/>
          <w:szCs w:val="28"/>
        </w:rPr>
      </w:pPr>
      <w:proofErr w:type="gramStart"/>
      <w:r>
        <w:rPr>
          <w:rFonts w:ascii="Times New Roman" w:hAnsi="Times New Roman"/>
          <w:sz w:val="28"/>
          <w:szCs w:val="28"/>
        </w:rPr>
        <w:t xml:space="preserve">- МП «Защита населения и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2019 – 2021 годы»: фактическая сумма расходов </w:t>
      </w:r>
      <w:r>
        <w:rPr>
          <w:rFonts w:ascii="Times New Roman" w:hAnsi="Times New Roman"/>
          <w:bCs/>
          <w:sz w:val="28"/>
          <w:szCs w:val="28"/>
        </w:rPr>
        <w:t xml:space="preserve">на реализацию Программы в 2021 </w:t>
      </w:r>
      <w:r>
        <w:rPr>
          <w:rFonts w:ascii="Times New Roman" w:hAnsi="Times New Roman"/>
          <w:bCs/>
          <w:sz w:val="28"/>
          <w:szCs w:val="28"/>
        </w:rPr>
        <w:lastRenderedPageBreak/>
        <w:t xml:space="preserve">году составила </w:t>
      </w:r>
      <w:r>
        <w:rPr>
          <w:rFonts w:ascii="Times New Roman" w:hAnsi="Times New Roman"/>
          <w:sz w:val="28"/>
          <w:szCs w:val="28"/>
        </w:rPr>
        <w:t xml:space="preserve">1271,118 </w:t>
      </w:r>
      <w:r>
        <w:rPr>
          <w:rFonts w:ascii="Times New Roman" w:hAnsi="Times New Roman"/>
          <w:bCs/>
          <w:sz w:val="28"/>
          <w:szCs w:val="28"/>
        </w:rPr>
        <w:t xml:space="preserve">тысяч рублей (98,8 % от утвержденных расходов),         </w:t>
      </w:r>
      <w:r>
        <w:rPr>
          <w:rFonts w:ascii="Times New Roman" w:hAnsi="Times New Roman"/>
          <w:sz w:val="28"/>
          <w:szCs w:val="28"/>
        </w:rPr>
        <w:t xml:space="preserve">в том числе субсидии из краевого бюджета 51,943 тысяч рублей, бюджет городского поселения </w:t>
      </w:r>
      <w:r>
        <w:rPr>
          <w:rFonts w:ascii="Times New Roman" w:hAnsi="Times New Roman"/>
          <w:color w:val="000000"/>
          <w:sz w:val="28"/>
          <w:szCs w:val="28"/>
        </w:rPr>
        <w:t xml:space="preserve">1219,170 </w:t>
      </w:r>
      <w:r>
        <w:rPr>
          <w:rFonts w:ascii="Times New Roman" w:hAnsi="Times New Roman"/>
          <w:sz w:val="28"/>
          <w:szCs w:val="28"/>
        </w:rPr>
        <w:t>тысяч рублей</w:t>
      </w:r>
      <w:proofErr w:type="gramEnd"/>
      <w:r>
        <w:rPr>
          <w:rFonts w:ascii="Times New Roman" w:hAnsi="Times New Roman"/>
          <w:sz w:val="28"/>
          <w:szCs w:val="28"/>
        </w:rPr>
        <w:t xml:space="preserve">. </w:t>
      </w:r>
      <w:r>
        <w:rPr>
          <w:rFonts w:ascii="Times New Roman" w:hAnsi="Times New Roman"/>
          <w:bCs/>
          <w:sz w:val="28"/>
          <w:szCs w:val="28"/>
        </w:rPr>
        <w:t>Денежные средства освоены</w:t>
      </w:r>
      <w:r>
        <w:rPr>
          <w:rFonts w:ascii="Times New Roman" w:hAnsi="Times New Roman"/>
          <w:sz w:val="28"/>
          <w:szCs w:val="28"/>
        </w:rPr>
        <w:t>. Мероприятия выполнены.</w:t>
      </w:r>
    </w:p>
    <w:p>
      <w:pPr>
        <w:ind w:firstLine="708"/>
        <w:jc w:val="both"/>
        <w:rPr>
          <w:rFonts w:ascii="Times New Roman" w:hAnsi="Times New Roman"/>
          <w:sz w:val="28"/>
          <w:szCs w:val="28"/>
        </w:rPr>
      </w:pPr>
      <w:r>
        <w:rPr>
          <w:rFonts w:ascii="Times New Roman" w:hAnsi="Times New Roman"/>
          <w:sz w:val="28"/>
          <w:szCs w:val="28"/>
        </w:rPr>
        <w:t xml:space="preserve">- МП «Развитие гражданской обороны на территории городского поселения «Город Амурск» на период 2020-2022 годы»: фактическая сумма расходов </w:t>
      </w:r>
      <w:r>
        <w:rPr>
          <w:rFonts w:ascii="Times New Roman" w:hAnsi="Times New Roman"/>
          <w:bCs/>
          <w:sz w:val="28"/>
          <w:szCs w:val="28"/>
        </w:rPr>
        <w:t xml:space="preserve">на реализацию Программы в 2021 году составила </w:t>
      </w:r>
      <w:r>
        <w:rPr>
          <w:rFonts w:ascii="Times New Roman" w:hAnsi="Times New Roman"/>
          <w:sz w:val="28"/>
          <w:szCs w:val="28"/>
        </w:rPr>
        <w:t xml:space="preserve">55,300 </w:t>
      </w:r>
      <w:r>
        <w:rPr>
          <w:rFonts w:ascii="Times New Roman" w:hAnsi="Times New Roman"/>
          <w:bCs/>
          <w:sz w:val="28"/>
          <w:szCs w:val="28"/>
        </w:rPr>
        <w:t xml:space="preserve">тысяч рублей (98,7 % от утвержденных расходов) из </w:t>
      </w:r>
      <w:r>
        <w:rPr>
          <w:rFonts w:ascii="Times New Roman" w:hAnsi="Times New Roman"/>
          <w:sz w:val="28"/>
          <w:szCs w:val="28"/>
        </w:rPr>
        <w:t xml:space="preserve">бюджета городского поселения. </w:t>
      </w:r>
      <w:r>
        <w:rPr>
          <w:rFonts w:ascii="Times New Roman" w:hAnsi="Times New Roman"/>
          <w:bCs/>
          <w:sz w:val="28"/>
          <w:szCs w:val="28"/>
        </w:rPr>
        <w:t>Денежные средства освоены</w:t>
      </w:r>
      <w:r>
        <w:rPr>
          <w:rFonts w:ascii="Times New Roman" w:hAnsi="Times New Roman"/>
          <w:sz w:val="28"/>
          <w:szCs w:val="28"/>
        </w:rPr>
        <w:t>. Мероприятия выполнены.</w:t>
      </w:r>
    </w:p>
    <w:p>
      <w:pPr>
        <w:ind w:firstLine="708"/>
        <w:jc w:val="both"/>
        <w:rPr>
          <w:rFonts w:ascii="Times New Roman" w:hAnsi="Times New Roman"/>
          <w:sz w:val="28"/>
          <w:szCs w:val="28"/>
        </w:rPr>
      </w:pPr>
      <w:r>
        <w:rPr>
          <w:rFonts w:ascii="Times New Roman" w:hAnsi="Times New Roman"/>
          <w:sz w:val="28"/>
          <w:szCs w:val="28"/>
        </w:rPr>
        <w:t xml:space="preserve">- МП «Развитие культурно-досугового обслуживания населения города Амурска на 2019-2021 годы»: фактическая сумма расходов </w:t>
      </w:r>
      <w:r>
        <w:rPr>
          <w:rFonts w:ascii="Times New Roman" w:hAnsi="Times New Roman"/>
          <w:bCs/>
          <w:sz w:val="28"/>
          <w:szCs w:val="28"/>
        </w:rPr>
        <w:t xml:space="preserve">на реализацию Программы в 2021 году составила </w:t>
      </w:r>
      <w:r>
        <w:rPr>
          <w:rFonts w:ascii="Times New Roman" w:hAnsi="Times New Roman"/>
          <w:sz w:val="28"/>
          <w:szCs w:val="28"/>
        </w:rPr>
        <w:t xml:space="preserve">34898, 80 </w:t>
      </w:r>
      <w:r>
        <w:rPr>
          <w:rFonts w:ascii="Times New Roman" w:hAnsi="Times New Roman"/>
          <w:bCs/>
          <w:sz w:val="28"/>
          <w:szCs w:val="28"/>
        </w:rPr>
        <w:t xml:space="preserve">тысяч рублей (98 % от утвержденных расходов), </w:t>
      </w:r>
      <w:r>
        <w:rPr>
          <w:rFonts w:ascii="Times New Roman" w:hAnsi="Times New Roman"/>
          <w:sz w:val="28"/>
          <w:szCs w:val="28"/>
        </w:rPr>
        <w:t xml:space="preserve">в том числе субсидии из краевого бюджета 5469,17 тысяч рублей, бюджет городского поселения </w:t>
      </w:r>
      <w:r>
        <w:rPr>
          <w:rFonts w:ascii="Times New Roman" w:hAnsi="Times New Roman"/>
          <w:color w:val="000000"/>
          <w:sz w:val="28"/>
          <w:szCs w:val="28"/>
        </w:rPr>
        <w:t xml:space="preserve">29429,63 </w:t>
      </w:r>
      <w:r>
        <w:rPr>
          <w:rFonts w:ascii="Times New Roman" w:hAnsi="Times New Roman"/>
          <w:sz w:val="28"/>
          <w:szCs w:val="28"/>
        </w:rPr>
        <w:t xml:space="preserve">тысяч рублей. </w:t>
      </w:r>
      <w:r>
        <w:rPr>
          <w:rFonts w:ascii="Times New Roman" w:hAnsi="Times New Roman"/>
          <w:bCs/>
          <w:sz w:val="28"/>
          <w:szCs w:val="28"/>
        </w:rPr>
        <w:t>Денежные средства освоены</w:t>
      </w:r>
      <w:r>
        <w:rPr>
          <w:rFonts w:ascii="Times New Roman" w:hAnsi="Times New Roman"/>
          <w:sz w:val="28"/>
          <w:szCs w:val="28"/>
        </w:rPr>
        <w:t>. Мероприятия выполнены.</w:t>
      </w:r>
    </w:p>
    <w:p>
      <w:pPr>
        <w:ind w:firstLine="709"/>
        <w:jc w:val="both"/>
        <w:rPr>
          <w:rFonts w:ascii="Times New Roman" w:hAnsi="Times New Roman"/>
          <w:sz w:val="28"/>
          <w:szCs w:val="28"/>
        </w:rPr>
      </w:pPr>
      <w:r>
        <w:rPr>
          <w:rFonts w:ascii="Times New Roman" w:hAnsi="Times New Roman"/>
          <w:sz w:val="28"/>
          <w:szCs w:val="28"/>
        </w:rPr>
        <w:t xml:space="preserve">В соответствии с п.8. положения </w:t>
      </w:r>
      <w:proofErr w:type="gramStart"/>
      <w:r>
        <w:rPr>
          <w:rFonts w:ascii="Times New Roman" w:hAnsi="Times New Roman"/>
          <w:sz w:val="28"/>
          <w:szCs w:val="28"/>
        </w:rPr>
        <w:t>Порядка проведения оценки эффективности реализации МП городского</w:t>
      </w:r>
      <w:proofErr w:type="gramEnd"/>
      <w:r>
        <w:rPr>
          <w:rFonts w:ascii="Times New Roman" w:hAnsi="Times New Roman"/>
          <w:sz w:val="28"/>
          <w:szCs w:val="28"/>
        </w:rPr>
        <w:t xml:space="preserve"> поселения «Город Амурск», утвержденного постановлением администрации городского поселения «Город Амурск» от 06.06.2014 № 165, муниципальная программа считается реализуемой с высоким уровнем эффективности, если показатель оценки эффективности реализации программы соответствует значениям </w:t>
      </w:r>
      <w:r>
        <w:rPr>
          <w:rFonts w:ascii="Times New Roman" w:hAnsi="Times New Roman"/>
          <w:noProof/>
          <w:position w:val="-7"/>
          <w:sz w:val="28"/>
          <w:szCs w:val="28"/>
        </w:rPr>
        <w:drawing>
          <wp:inline distT="0" distB="0" distL="0" distR="0">
            <wp:extent cx="8572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Pr>
          <w:rFonts w:ascii="Times New Roman" w:hAnsi="Times New Roman"/>
          <w:sz w:val="28"/>
          <w:szCs w:val="28"/>
        </w:rPr>
        <w:t>.</w:t>
      </w:r>
    </w:p>
    <w:p>
      <w:pPr>
        <w:ind w:firstLine="709"/>
        <w:jc w:val="both"/>
        <w:rPr>
          <w:rFonts w:ascii="Times New Roman" w:hAnsi="Times New Roman"/>
          <w:sz w:val="28"/>
          <w:szCs w:val="28"/>
        </w:rPr>
      </w:pPr>
      <w:r>
        <w:rPr>
          <w:rFonts w:ascii="Times New Roman" w:hAnsi="Times New Roman"/>
          <w:sz w:val="28"/>
          <w:szCs w:val="28"/>
        </w:rPr>
        <w:t>В целом все программы оцениваются как реализованные с высоким уровнем эффективности.</w:t>
      </w:r>
    </w:p>
    <w:p>
      <w:pPr>
        <w:ind w:firstLine="709"/>
        <w:jc w:val="both"/>
        <w:rPr>
          <w:rFonts w:ascii="Times New Roman" w:hAnsi="Times New Roman"/>
          <w:sz w:val="28"/>
          <w:szCs w:val="28"/>
        </w:rPr>
      </w:pPr>
      <w:r>
        <w:rPr>
          <w:rFonts w:ascii="Times New Roman" w:hAnsi="Times New Roman"/>
          <w:sz w:val="28"/>
          <w:szCs w:val="28"/>
        </w:rPr>
        <w:t xml:space="preserve">Для программ, у которых уровень достижения индикаторов (ДИ) выше 1 необходимо внести изменения в муниципальные программы с целью скорректировать индикаторы в количественном выражении, так как в этих программах по ряду показателей уровень достигнутых индикаторов уже выше, чем запланирован на конец реализации программы: </w:t>
      </w:r>
    </w:p>
    <w:p>
      <w:pPr>
        <w:ind w:firstLine="709"/>
        <w:jc w:val="both"/>
        <w:rPr>
          <w:rFonts w:ascii="Times New Roman" w:hAnsi="Times New Roman"/>
          <w:sz w:val="28"/>
          <w:szCs w:val="28"/>
        </w:rPr>
      </w:pPr>
      <w:r>
        <w:rPr>
          <w:rFonts w:ascii="Times New Roman" w:hAnsi="Times New Roman"/>
          <w:sz w:val="28"/>
          <w:szCs w:val="28"/>
        </w:rPr>
        <w:t>- МП «Информатизация городского поселения «Город Амурск» на 2021 – 2025 годы» - 1,1;</w:t>
      </w:r>
    </w:p>
    <w:p>
      <w:pPr>
        <w:ind w:firstLine="709"/>
        <w:jc w:val="both"/>
        <w:rPr>
          <w:rFonts w:ascii="Times New Roman" w:hAnsi="Times New Roman"/>
          <w:sz w:val="28"/>
          <w:szCs w:val="28"/>
        </w:rPr>
      </w:pPr>
      <w:r>
        <w:rPr>
          <w:rFonts w:ascii="Times New Roman" w:hAnsi="Times New Roman"/>
          <w:sz w:val="28"/>
          <w:szCs w:val="28"/>
        </w:rPr>
        <w:t>- МП «Молодежь города Амурска» на 2020-2025 годы» - 1,1;</w:t>
      </w:r>
    </w:p>
    <w:p>
      <w:pPr>
        <w:ind w:firstLine="709"/>
        <w:jc w:val="both"/>
        <w:rPr>
          <w:rFonts w:ascii="Times New Roman" w:hAnsi="Times New Roman"/>
          <w:sz w:val="28"/>
          <w:szCs w:val="28"/>
        </w:rPr>
      </w:pPr>
      <w:r>
        <w:rPr>
          <w:rFonts w:ascii="Times New Roman" w:hAnsi="Times New Roman"/>
          <w:sz w:val="28"/>
          <w:szCs w:val="28"/>
        </w:rPr>
        <w:t xml:space="preserve">- МП «Развития кинопроката и </w:t>
      </w:r>
      <w:proofErr w:type="spellStart"/>
      <w:r>
        <w:rPr>
          <w:rFonts w:ascii="Times New Roman" w:hAnsi="Times New Roman"/>
          <w:sz w:val="28"/>
          <w:szCs w:val="28"/>
        </w:rPr>
        <w:t>киновидеобслуживание</w:t>
      </w:r>
      <w:proofErr w:type="spellEnd"/>
      <w:r>
        <w:rPr>
          <w:rFonts w:ascii="Times New Roman" w:hAnsi="Times New Roman"/>
          <w:sz w:val="28"/>
          <w:szCs w:val="28"/>
        </w:rPr>
        <w:t xml:space="preserve"> населения городского поселения «Город Амурск» на 2019 – 2021 годы» - 1,1;</w:t>
      </w:r>
    </w:p>
    <w:p>
      <w:pPr>
        <w:ind w:firstLine="709"/>
        <w:jc w:val="both"/>
        <w:rPr>
          <w:rFonts w:ascii="Times New Roman" w:hAnsi="Times New Roman"/>
          <w:sz w:val="28"/>
          <w:szCs w:val="28"/>
        </w:rPr>
      </w:pPr>
      <w:r>
        <w:rPr>
          <w:rFonts w:ascii="Times New Roman" w:hAnsi="Times New Roman"/>
          <w:sz w:val="28"/>
          <w:szCs w:val="28"/>
        </w:rPr>
        <w:t>- МП «Развитие сельского хозяйства в городе Амурске на 2020-2025 годы»- 1,26;</w:t>
      </w:r>
    </w:p>
    <w:p>
      <w:pPr>
        <w:ind w:firstLine="709"/>
        <w:jc w:val="both"/>
        <w:rPr>
          <w:rFonts w:ascii="Times New Roman" w:hAnsi="Times New Roman"/>
          <w:sz w:val="28"/>
          <w:szCs w:val="28"/>
        </w:rPr>
      </w:pPr>
      <w:r>
        <w:rPr>
          <w:rFonts w:ascii="Times New Roman" w:hAnsi="Times New Roman"/>
          <w:sz w:val="28"/>
          <w:szCs w:val="28"/>
        </w:rPr>
        <w:t>- МП «Развитие внутреннего и въездного туризма в городе Амурске на 2020-2025 годы» - 1,3;</w:t>
      </w:r>
    </w:p>
    <w:p>
      <w:pPr>
        <w:ind w:firstLine="709"/>
        <w:jc w:val="both"/>
        <w:rPr>
          <w:rFonts w:ascii="Times New Roman" w:hAnsi="Times New Roman"/>
          <w:sz w:val="28"/>
          <w:szCs w:val="28"/>
        </w:rPr>
      </w:pPr>
      <w:r>
        <w:rPr>
          <w:rFonts w:ascii="Times New Roman" w:hAnsi="Times New Roman"/>
          <w:sz w:val="28"/>
          <w:szCs w:val="28"/>
        </w:rPr>
        <w:t>- МП «Библиотека для всех» на 2019-2021 годы»- 1,38;</w:t>
      </w:r>
    </w:p>
    <w:p>
      <w:pPr>
        <w:ind w:firstLine="709"/>
        <w:jc w:val="both"/>
        <w:rPr>
          <w:rFonts w:ascii="Times New Roman" w:hAnsi="Times New Roman"/>
          <w:sz w:val="28"/>
          <w:szCs w:val="28"/>
        </w:rPr>
      </w:pPr>
      <w:r>
        <w:rPr>
          <w:rFonts w:ascii="Times New Roman" w:hAnsi="Times New Roman"/>
          <w:sz w:val="28"/>
          <w:szCs w:val="28"/>
        </w:rPr>
        <w:t>- МП «Развитие и поддержка малого и среднего предпринимательства в городе Амурске на 2020 – 2025 годы»- 1,75;</w:t>
      </w:r>
    </w:p>
    <w:p>
      <w:pPr>
        <w:ind w:firstLine="709"/>
        <w:jc w:val="both"/>
        <w:rPr>
          <w:rFonts w:ascii="Times New Roman" w:hAnsi="Times New Roman"/>
          <w:sz w:val="28"/>
          <w:szCs w:val="28"/>
        </w:rPr>
      </w:pPr>
      <w:r>
        <w:rPr>
          <w:rFonts w:ascii="Times New Roman" w:hAnsi="Times New Roman"/>
          <w:sz w:val="28"/>
          <w:szCs w:val="28"/>
        </w:rPr>
        <w:t>- МП «Содействие развитию местного самоуправления в городском поселении «Город Амурск» на 2020-2025 годы» - 1,9;</w:t>
      </w:r>
    </w:p>
    <w:p>
      <w:pPr>
        <w:ind w:firstLine="709"/>
        <w:jc w:val="both"/>
        <w:rPr>
          <w:rFonts w:ascii="Times New Roman" w:hAnsi="Times New Roman"/>
          <w:sz w:val="28"/>
          <w:szCs w:val="28"/>
        </w:rPr>
      </w:pPr>
      <w:r>
        <w:rPr>
          <w:rFonts w:ascii="Times New Roman" w:hAnsi="Times New Roman"/>
          <w:sz w:val="28"/>
          <w:szCs w:val="28"/>
        </w:rPr>
        <w:t>- МП «Зеленая планета» на 2019-2021 годы – 1,9.</w:t>
      </w:r>
    </w:p>
    <w:p>
      <w:pPr>
        <w:ind w:firstLine="709"/>
        <w:jc w:val="both"/>
        <w:rPr>
          <w:rFonts w:ascii="Times New Roman" w:hAnsi="Times New Roman"/>
          <w:sz w:val="28"/>
          <w:szCs w:val="28"/>
        </w:rPr>
      </w:pPr>
      <w:r>
        <w:rPr>
          <w:rFonts w:ascii="Times New Roman" w:hAnsi="Times New Roman"/>
          <w:sz w:val="28"/>
          <w:szCs w:val="28"/>
        </w:rPr>
        <w:lastRenderedPageBreak/>
        <w:t>- МП «Предупреждение коррупции в городском поселении «Город Амурск» на 2020-2025 годы» - 3,3.</w:t>
      </w:r>
    </w:p>
    <w:p>
      <w:pPr>
        <w:ind w:firstLine="709"/>
        <w:jc w:val="both"/>
        <w:rPr>
          <w:rFonts w:ascii="Times New Roman" w:hAnsi="Times New Roman"/>
          <w:sz w:val="28"/>
          <w:szCs w:val="28"/>
        </w:rPr>
      </w:pPr>
      <w:r>
        <w:rPr>
          <w:rFonts w:ascii="Times New Roman" w:hAnsi="Times New Roman"/>
          <w:sz w:val="28"/>
          <w:szCs w:val="28"/>
        </w:rPr>
        <w:t xml:space="preserve">Результаты оценки </w:t>
      </w:r>
      <w:r>
        <w:rPr>
          <w:rFonts w:ascii="Times New Roman" w:hAnsi="Times New Roman"/>
          <w:bCs/>
          <w:sz w:val="28"/>
          <w:szCs w:val="28"/>
        </w:rPr>
        <w:t>эффективности реализации</w:t>
      </w:r>
      <w:r>
        <w:rPr>
          <w:rFonts w:ascii="Times New Roman" w:hAnsi="Times New Roman"/>
          <w:sz w:val="28"/>
          <w:szCs w:val="28"/>
        </w:rPr>
        <w:t xml:space="preserve"> МП сформированы в ранжированный перечень (Приложение).</w:t>
      </w:r>
    </w:p>
    <w:p>
      <w:pPr>
        <w:ind w:firstLine="709"/>
        <w:jc w:val="both"/>
        <w:rPr>
          <w:rFonts w:ascii="Times New Roman" w:hAnsi="Times New Roman"/>
          <w:sz w:val="28"/>
          <w:szCs w:val="28"/>
        </w:rPr>
      </w:pPr>
      <w:r>
        <w:rPr>
          <w:rFonts w:ascii="Times New Roman" w:hAnsi="Times New Roman"/>
          <w:sz w:val="28"/>
          <w:szCs w:val="28"/>
        </w:rPr>
        <w:t>По результатам анализа эффективности МП за 2021 год выработаны предложения и рекомендации по совершенствованию дальнейшей реализации муниципальных программ.</w:t>
      </w:r>
    </w:p>
    <w:p>
      <w:pPr>
        <w:ind w:firstLine="709"/>
        <w:jc w:val="both"/>
        <w:rPr>
          <w:rFonts w:ascii="Times New Roman" w:hAnsi="Times New Roman"/>
          <w:sz w:val="28"/>
          <w:szCs w:val="28"/>
        </w:rPr>
      </w:pPr>
      <w:r>
        <w:rPr>
          <w:rFonts w:ascii="Times New Roman" w:hAnsi="Times New Roman"/>
          <w:sz w:val="28"/>
          <w:szCs w:val="28"/>
        </w:rPr>
        <w:t xml:space="preserve">В целях повышения эффективности реализации МП </w:t>
      </w:r>
      <w:r>
        <w:rPr>
          <w:rFonts w:ascii="Times New Roman" w:hAnsi="Times New Roman"/>
          <w:b/>
          <w:sz w:val="28"/>
          <w:szCs w:val="28"/>
        </w:rPr>
        <w:t>необходимо</w:t>
      </w:r>
      <w:r>
        <w:rPr>
          <w:rFonts w:ascii="Times New Roman" w:hAnsi="Times New Roman"/>
          <w:sz w:val="28"/>
          <w:szCs w:val="28"/>
        </w:rPr>
        <w:t>:</w:t>
      </w:r>
    </w:p>
    <w:p>
      <w:pPr>
        <w:numPr>
          <w:ilvl w:val="0"/>
          <w:numId w:val="33"/>
        </w:numPr>
        <w:tabs>
          <w:tab w:val="left" w:pos="993"/>
        </w:tabs>
        <w:ind w:left="0" w:firstLine="709"/>
        <w:jc w:val="both"/>
        <w:rPr>
          <w:rFonts w:ascii="Times New Roman" w:hAnsi="Times New Roman"/>
          <w:b/>
          <w:sz w:val="28"/>
          <w:szCs w:val="28"/>
        </w:rPr>
      </w:pPr>
      <w:r>
        <w:rPr>
          <w:rFonts w:ascii="Times New Roman" w:hAnsi="Times New Roman"/>
          <w:sz w:val="28"/>
          <w:szCs w:val="28"/>
        </w:rPr>
        <w:t>Повысить ответственность исполнителей (соисполнителей) программ:</w:t>
      </w:r>
    </w:p>
    <w:p>
      <w:pPr>
        <w:tabs>
          <w:tab w:val="left" w:pos="993"/>
        </w:tabs>
        <w:ind w:firstLine="709"/>
        <w:jc w:val="both"/>
        <w:rPr>
          <w:rFonts w:ascii="Times New Roman" w:hAnsi="Times New Roman"/>
          <w:sz w:val="28"/>
          <w:szCs w:val="28"/>
        </w:rPr>
      </w:pPr>
      <w:r>
        <w:rPr>
          <w:rFonts w:ascii="Times New Roman" w:hAnsi="Times New Roman"/>
          <w:sz w:val="28"/>
          <w:szCs w:val="28"/>
        </w:rPr>
        <w:t>- обеспечить качественное и своевременное предоставление отчетных данных;</w:t>
      </w:r>
    </w:p>
    <w:p>
      <w:pPr>
        <w:tabs>
          <w:tab w:val="left" w:pos="993"/>
        </w:tabs>
        <w:ind w:firstLine="709"/>
        <w:jc w:val="both"/>
        <w:rPr>
          <w:rFonts w:ascii="Times New Roman" w:hAnsi="Times New Roman"/>
          <w:sz w:val="28"/>
          <w:szCs w:val="28"/>
        </w:rPr>
      </w:pPr>
      <w:r>
        <w:rPr>
          <w:rFonts w:ascii="Times New Roman" w:hAnsi="Times New Roman"/>
          <w:sz w:val="28"/>
          <w:szCs w:val="28"/>
        </w:rPr>
        <w:t>-  обеспечить своевременное внесение изменений в МП;</w:t>
      </w:r>
    </w:p>
    <w:p>
      <w:pPr>
        <w:ind w:firstLine="709"/>
        <w:jc w:val="both"/>
        <w:rPr>
          <w:rFonts w:ascii="Times New Roman" w:hAnsi="Times New Roman"/>
          <w:sz w:val="28"/>
          <w:szCs w:val="28"/>
        </w:rPr>
      </w:pPr>
      <w:r>
        <w:rPr>
          <w:rFonts w:ascii="Times New Roman" w:hAnsi="Times New Roman"/>
          <w:sz w:val="28"/>
          <w:szCs w:val="28"/>
        </w:rPr>
        <w:t>- обеспечить безусловное выполнение целевых показателей (индикаторов);</w:t>
      </w:r>
    </w:p>
    <w:p>
      <w:pPr>
        <w:ind w:firstLine="709"/>
        <w:jc w:val="both"/>
        <w:rPr>
          <w:rFonts w:ascii="Times New Roman" w:hAnsi="Times New Roman"/>
          <w:sz w:val="28"/>
          <w:szCs w:val="28"/>
        </w:rPr>
      </w:pPr>
      <w:r>
        <w:rPr>
          <w:rFonts w:ascii="Times New Roman" w:hAnsi="Times New Roman"/>
          <w:sz w:val="28"/>
          <w:szCs w:val="28"/>
        </w:rPr>
        <w:t>- обеспечить выполнение программных мероприятий и реализацию МП городского поселения в запланированных объемах;</w:t>
      </w:r>
    </w:p>
    <w:p>
      <w:pPr>
        <w:ind w:firstLine="709"/>
        <w:jc w:val="both"/>
        <w:rPr>
          <w:rFonts w:ascii="Times New Roman" w:hAnsi="Times New Roman"/>
          <w:sz w:val="28"/>
          <w:szCs w:val="28"/>
        </w:rPr>
      </w:pPr>
      <w:r>
        <w:rPr>
          <w:rFonts w:ascii="Times New Roman" w:hAnsi="Times New Roman"/>
          <w:sz w:val="28"/>
          <w:szCs w:val="28"/>
        </w:rPr>
        <w:t>- обеспечить предоставление сведений о результатах мониторинга (отчетов) о ходе реализации МП города в установленные сроки для размещения на официальном сайте администрации городского поселения «Город Амурск».</w:t>
      </w:r>
    </w:p>
    <w:p>
      <w:pPr>
        <w:numPr>
          <w:ilvl w:val="0"/>
          <w:numId w:val="33"/>
        </w:numPr>
        <w:tabs>
          <w:tab w:val="left" w:pos="993"/>
        </w:tabs>
        <w:ind w:left="142" w:firstLine="709"/>
        <w:jc w:val="both"/>
        <w:rPr>
          <w:rFonts w:ascii="Times New Roman" w:hAnsi="Times New Roman"/>
          <w:sz w:val="28"/>
          <w:szCs w:val="28"/>
        </w:rPr>
      </w:pPr>
      <w:r>
        <w:rPr>
          <w:rFonts w:ascii="Times New Roman" w:hAnsi="Times New Roman"/>
          <w:sz w:val="28"/>
          <w:szCs w:val="28"/>
        </w:rPr>
        <w:t>Повысить качество управления программами:</w:t>
      </w:r>
    </w:p>
    <w:p>
      <w:pPr>
        <w:tabs>
          <w:tab w:val="left" w:pos="993"/>
        </w:tabs>
        <w:ind w:firstLine="709"/>
        <w:jc w:val="both"/>
        <w:rPr>
          <w:rFonts w:ascii="Times New Roman" w:hAnsi="Times New Roman"/>
          <w:sz w:val="28"/>
          <w:szCs w:val="28"/>
        </w:rPr>
      </w:pPr>
      <w:r>
        <w:rPr>
          <w:rFonts w:ascii="Times New Roman" w:hAnsi="Times New Roman"/>
          <w:sz w:val="28"/>
          <w:szCs w:val="28"/>
        </w:rPr>
        <w:t>- провести анализ программ на предмет соответствия "приоритеты – мероприятия – целевые индикаторы – расходы местного бюджета", при необходимости привести их в соответствие.</w:t>
      </w:r>
    </w:p>
    <w:p>
      <w:pPr>
        <w:jc w:val="both"/>
        <w:rPr>
          <w:rFonts w:ascii="Times New Roman" w:hAnsi="Times New Roman"/>
          <w:sz w:val="28"/>
          <w:szCs w:val="28"/>
        </w:rPr>
        <w:sectPr>
          <w:headerReference w:type="even" r:id="rId14"/>
          <w:headerReference w:type="default" r:id="rId15"/>
          <w:footnotePr>
            <w:pos w:val="beneathText"/>
          </w:footnotePr>
          <w:pgSz w:w="11905" w:h="16837"/>
          <w:pgMar w:top="1134" w:right="737" w:bottom="1276" w:left="1701" w:header="567" w:footer="284" w:gutter="0"/>
          <w:cols w:space="720"/>
          <w:titlePg/>
          <w:docGrid w:linePitch="360"/>
        </w:sectPr>
      </w:pPr>
    </w:p>
    <w:p>
      <w:pPr>
        <w:jc w:val="right"/>
        <w:rPr>
          <w:rFonts w:ascii="Times New Roman" w:hAnsi="Times New Roman"/>
          <w:sz w:val="28"/>
          <w:szCs w:val="28"/>
        </w:rPr>
      </w:pPr>
      <w:r>
        <w:rPr>
          <w:rFonts w:ascii="Times New Roman" w:hAnsi="Times New Roman"/>
          <w:sz w:val="28"/>
          <w:szCs w:val="28"/>
        </w:rPr>
        <w:lastRenderedPageBreak/>
        <w:t>Приложение</w:t>
      </w:r>
    </w:p>
    <w:p>
      <w:pPr>
        <w:jc w:val="center"/>
        <w:rPr>
          <w:rFonts w:ascii="Times New Roman" w:hAnsi="Times New Roman"/>
          <w:sz w:val="28"/>
          <w:szCs w:val="28"/>
        </w:rPr>
      </w:pPr>
      <w:r>
        <w:rPr>
          <w:rFonts w:ascii="Times New Roman" w:hAnsi="Times New Roman"/>
          <w:bCs/>
          <w:sz w:val="28"/>
          <w:szCs w:val="28"/>
        </w:rPr>
        <w:t>Рейтинг муниципальных программ за 2021 год</w:t>
      </w:r>
      <w:r>
        <w:rPr>
          <w:rFonts w:ascii="Times New Roman" w:hAnsi="Times New Roman"/>
          <w:bCs/>
          <w:sz w:val="28"/>
          <w:szCs w:val="28"/>
        </w:rPr>
        <w:br/>
        <w:t>по итогам оценки эффективности их реализации</w:t>
      </w:r>
    </w:p>
    <w:p>
      <w:pPr>
        <w:ind w:firstLine="709"/>
        <w:jc w:val="both"/>
        <w:rPr>
          <w:rFonts w:ascii="Times New Roman" w:hAnsi="Times New Roman"/>
          <w:sz w:val="28"/>
          <w:szCs w:val="28"/>
        </w:rPr>
      </w:pPr>
    </w:p>
    <w:tbl>
      <w:tblPr>
        <w:tblW w:w="1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4957"/>
        <w:gridCol w:w="1702"/>
        <w:gridCol w:w="1702"/>
        <w:gridCol w:w="1561"/>
        <w:gridCol w:w="1561"/>
        <w:gridCol w:w="1562"/>
        <w:gridCol w:w="1561"/>
      </w:tblGrid>
      <w:tr>
        <w:trPr>
          <w:trHeight w:val="31"/>
          <w:tblHeader/>
        </w:trPr>
        <w:tc>
          <w:tcPr>
            <w:tcW w:w="542" w:type="dxa"/>
          </w:tcPr>
          <w:p>
            <w:pPr>
              <w:rPr>
                <w:rFonts w:ascii="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4957" w:type="dxa"/>
          </w:tcPr>
          <w:p>
            <w:pPr>
              <w:tabs>
                <w:tab w:val="left" w:pos="993"/>
              </w:tabs>
              <w:jc w:val="center"/>
              <w:rPr>
                <w:rFonts w:ascii="Times New Roman" w:hAnsi="Times New Roman"/>
                <w:sz w:val="24"/>
                <w:szCs w:val="24"/>
              </w:rPr>
            </w:pPr>
            <w:r>
              <w:rPr>
                <w:rFonts w:ascii="Times New Roman" w:hAnsi="Times New Roman"/>
                <w:sz w:val="24"/>
                <w:szCs w:val="24"/>
              </w:rPr>
              <w:t>Наименование МП</w:t>
            </w:r>
          </w:p>
        </w:tc>
        <w:tc>
          <w:tcPr>
            <w:tcW w:w="1702"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Объем финансирования МП</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ПЛАН</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тыс. руб.</w:t>
            </w:r>
          </w:p>
        </w:tc>
        <w:tc>
          <w:tcPr>
            <w:tcW w:w="1702"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Объем финансирования МП</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ФАКТ</w:t>
            </w:r>
          </w:p>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тыс. руб.</w:t>
            </w:r>
          </w:p>
        </w:tc>
        <w:tc>
          <w:tcPr>
            <w:tcW w:w="1561"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Показатель достижения плановых значений показателей (индикаторов) МП (ДИ)</w:t>
            </w:r>
          </w:p>
        </w:tc>
        <w:tc>
          <w:tcPr>
            <w:tcW w:w="1561" w:type="dxa"/>
          </w:tcPr>
          <w:p>
            <w:pPr>
              <w:spacing w:before="60" w:after="60" w:line="240" w:lineRule="exact"/>
              <w:jc w:val="center"/>
              <w:rPr>
                <w:rFonts w:ascii="Times New Roman" w:eastAsia="Times New Roman" w:hAnsi="Times New Roman"/>
                <w:sz w:val="24"/>
                <w:szCs w:val="24"/>
              </w:rPr>
            </w:pPr>
            <w:r>
              <w:rPr>
                <w:rFonts w:ascii="Times New Roman" w:eastAsia="Times New Roman" w:hAnsi="Times New Roman"/>
                <w:sz w:val="24"/>
                <w:szCs w:val="24"/>
              </w:rPr>
              <w:t xml:space="preserve">Показатель исполнения запланированного уровня расходов </w:t>
            </w:r>
            <w:r>
              <w:rPr>
                <w:rFonts w:ascii="Times New Roman" w:eastAsia="Times New Roman" w:hAnsi="Times New Roman"/>
                <w:b/>
                <w:sz w:val="24"/>
                <w:szCs w:val="24"/>
                <w:u w:val="single"/>
              </w:rPr>
              <w:t>местного</w:t>
            </w:r>
            <w:r>
              <w:rPr>
                <w:rFonts w:ascii="Times New Roman" w:eastAsia="Times New Roman" w:hAnsi="Times New Roman"/>
                <w:sz w:val="24"/>
                <w:szCs w:val="24"/>
              </w:rPr>
              <w:t xml:space="preserve"> бюджета (БЛ)</w:t>
            </w:r>
          </w:p>
        </w:tc>
        <w:tc>
          <w:tcPr>
            <w:tcW w:w="1562" w:type="dxa"/>
          </w:tcPr>
          <w:p>
            <w:pPr>
              <w:spacing w:before="60" w:after="60" w:line="240" w:lineRule="exact"/>
              <w:ind w:left="-108"/>
              <w:jc w:val="center"/>
              <w:rPr>
                <w:rFonts w:ascii="Times New Roman" w:eastAsia="Times New Roman" w:hAnsi="Times New Roman"/>
                <w:sz w:val="24"/>
                <w:szCs w:val="24"/>
              </w:rPr>
            </w:pPr>
            <w:r>
              <w:rPr>
                <w:rFonts w:ascii="Times New Roman" w:eastAsia="Times New Roman" w:hAnsi="Times New Roman"/>
                <w:sz w:val="24"/>
                <w:szCs w:val="24"/>
              </w:rPr>
              <w:t>Показатель своевременности реализации мероприятий МП (</w:t>
            </w:r>
            <w:proofErr w:type="spellStart"/>
            <w:r>
              <w:rPr>
                <w:rFonts w:ascii="Times New Roman" w:eastAsia="Times New Roman" w:hAnsi="Times New Roman"/>
                <w:sz w:val="24"/>
                <w:szCs w:val="24"/>
              </w:rPr>
              <w:t>ССм</w:t>
            </w:r>
            <w:proofErr w:type="spellEnd"/>
            <w:r>
              <w:rPr>
                <w:rFonts w:ascii="Times New Roman" w:eastAsia="Times New Roman" w:hAnsi="Times New Roman"/>
                <w:sz w:val="24"/>
                <w:szCs w:val="24"/>
              </w:rPr>
              <w:t>)</w:t>
            </w:r>
          </w:p>
        </w:tc>
        <w:tc>
          <w:tcPr>
            <w:tcW w:w="1561" w:type="dxa"/>
          </w:tcPr>
          <w:p>
            <w:pPr>
              <w:spacing w:before="60" w:after="60" w:line="240" w:lineRule="exact"/>
              <w:ind w:left="-98"/>
              <w:jc w:val="center"/>
              <w:rPr>
                <w:rFonts w:ascii="Times New Roman" w:eastAsia="Times New Roman" w:hAnsi="Times New Roman"/>
                <w:sz w:val="24"/>
                <w:szCs w:val="24"/>
              </w:rPr>
            </w:pPr>
            <w:r>
              <w:rPr>
                <w:rFonts w:ascii="Times New Roman" w:eastAsia="Times New Roman" w:hAnsi="Times New Roman"/>
                <w:sz w:val="24"/>
                <w:szCs w:val="24"/>
              </w:rPr>
              <w:t>Показатель интегральной оценки эффективности реализации МП (</w:t>
            </w:r>
            <w:proofErr w:type="spellStart"/>
            <w:r>
              <w:rPr>
                <w:rFonts w:ascii="Times New Roman" w:eastAsia="Times New Roman" w:hAnsi="Times New Roman"/>
                <w:sz w:val="24"/>
                <w:szCs w:val="24"/>
              </w:rPr>
              <w:t>Ои</w:t>
            </w:r>
            <w:proofErr w:type="spellEnd"/>
            <w:r>
              <w:rPr>
                <w:rFonts w:ascii="Times New Roman" w:eastAsia="Times New Roman" w:hAnsi="Times New Roman"/>
                <w:sz w:val="24"/>
                <w:szCs w:val="24"/>
              </w:rPr>
              <w:t>)</w:t>
            </w:r>
          </w:p>
        </w:tc>
      </w:tr>
      <w:tr>
        <w:trPr>
          <w:trHeight w:val="31"/>
        </w:trPr>
        <w:tc>
          <w:tcPr>
            <w:tcW w:w="542" w:type="dxa"/>
          </w:tcPr>
          <w:p>
            <w:pPr>
              <w:rPr>
                <w:rFonts w:ascii="Times New Roman" w:hAnsi="Times New Roman"/>
              </w:rPr>
            </w:pPr>
            <w:r>
              <w:rPr>
                <w:rFonts w:ascii="Times New Roman" w:hAnsi="Times New Roman"/>
              </w:rPr>
              <w:t>1</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«Развитие физической культуры и спорта в городе Амурске в 2021-2025 годы»</w:t>
            </w:r>
          </w:p>
        </w:tc>
        <w:tc>
          <w:tcPr>
            <w:tcW w:w="1702" w:type="dxa"/>
          </w:tcPr>
          <w:p>
            <w:pPr>
              <w:jc w:val="center"/>
              <w:rPr>
                <w:rFonts w:ascii="Times New Roman" w:hAnsi="Times New Roman"/>
                <w:sz w:val="24"/>
                <w:szCs w:val="24"/>
              </w:rPr>
            </w:pPr>
            <w:r>
              <w:rPr>
                <w:rFonts w:ascii="Times New Roman" w:hAnsi="Times New Roman"/>
                <w:sz w:val="24"/>
                <w:szCs w:val="24"/>
              </w:rPr>
              <w:t>1300,00</w:t>
            </w:r>
          </w:p>
        </w:tc>
        <w:tc>
          <w:tcPr>
            <w:tcW w:w="1702" w:type="dxa"/>
          </w:tcPr>
          <w:p>
            <w:pPr>
              <w:jc w:val="center"/>
              <w:rPr>
                <w:rFonts w:ascii="Times New Roman" w:hAnsi="Times New Roman"/>
                <w:sz w:val="24"/>
                <w:szCs w:val="24"/>
              </w:rPr>
            </w:pPr>
            <w:r>
              <w:rPr>
                <w:rFonts w:ascii="Times New Roman" w:hAnsi="Times New Roman"/>
                <w:sz w:val="24"/>
                <w:szCs w:val="24"/>
              </w:rPr>
              <w:t>1084,795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0,84</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«Защита населения и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2019 – 2021 годы»</w:t>
            </w:r>
          </w:p>
        </w:tc>
        <w:tc>
          <w:tcPr>
            <w:tcW w:w="1702" w:type="dxa"/>
          </w:tcPr>
          <w:p>
            <w:pPr>
              <w:jc w:val="center"/>
              <w:rPr>
                <w:rFonts w:ascii="Times New Roman" w:hAnsi="Times New Roman"/>
                <w:sz w:val="24"/>
                <w:szCs w:val="24"/>
              </w:rPr>
            </w:pPr>
            <w:r>
              <w:rPr>
                <w:rFonts w:ascii="Times New Roman" w:hAnsi="Times New Roman"/>
                <w:sz w:val="24"/>
                <w:szCs w:val="24"/>
              </w:rPr>
              <w:t>1286,410</w:t>
            </w:r>
          </w:p>
        </w:tc>
        <w:tc>
          <w:tcPr>
            <w:tcW w:w="1702" w:type="dxa"/>
          </w:tcPr>
          <w:p>
            <w:pPr>
              <w:jc w:val="center"/>
              <w:rPr>
                <w:rFonts w:ascii="Times New Roman" w:hAnsi="Times New Roman"/>
                <w:sz w:val="24"/>
                <w:szCs w:val="24"/>
              </w:rPr>
            </w:pPr>
            <w:r>
              <w:rPr>
                <w:rFonts w:ascii="Times New Roman" w:hAnsi="Times New Roman"/>
                <w:sz w:val="24"/>
                <w:szCs w:val="24"/>
              </w:rPr>
              <w:t>1271,118</w:t>
            </w:r>
          </w:p>
        </w:tc>
        <w:tc>
          <w:tcPr>
            <w:tcW w:w="1561" w:type="dxa"/>
          </w:tcPr>
          <w:p>
            <w:pPr>
              <w:jc w:val="center"/>
              <w:rPr>
                <w:rFonts w:ascii="Times New Roman" w:hAnsi="Times New Roman"/>
                <w:sz w:val="24"/>
                <w:szCs w:val="24"/>
              </w:rPr>
            </w:pPr>
            <w:r>
              <w:rPr>
                <w:rFonts w:ascii="Times New Roman" w:hAnsi="Times New Roman"/>
                <w:sz w:val="24"/>
                <w:szCs w:val="24"/>
              </w:rPr>
              <w:t>0,70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«Развитие гражданской обороны на территории городского поселения «Город Амурск» на период 2020-2022 годы»</w:t>
            </w:r>
          </w:p>
        </w:tc>
        <w:tc>
          <w:tcPr>
            <w:tcW w:w="1702" w:type="dxa"/>
          </w:tcPr>
          <w:p>
            <w:pPr>
              <w:jc w:val="center"/>
              <w:rPr>
                <w:rFonts w:ascii="Times New Roman" w:hAnsi="Times New Roman"/>
                <w:sz w:val="24"/>
                <w:szCs w:val="24"/>
              </w:rPr>
            </w:pPr>
            <w:r>
              <w:rPr>
                <w:rFonts w:ascii="Times New Roman" w:hAnsi="Times New Roman"/>
                <w:sz w:val="24"/>
                <w:szCs w:val="24"/>
              </w:rPr>
              <w:t>56,000</w:t>
            </w:r>
          </w:p>
        </w:tc>
        <w:tc>
          <w:tcPr>
            <w:tcW w:w="1702" w:type="dxa"/>
          </w:tcPr>
          <w:p>
            <w:pPr>
              <w:jc w:val="center"/>
              <w:rPr>
                <w:rFonts w:ascii="Times New Roman" w:hAnsi="Times New Roman"/>
                <w:sz w:val="24"/>
                <w:szCs w:val="24"/>
              </w:rPr>
            </w:pPr>
            <w:r>
              <w:rPr>
                <w:rFonts w:ascii="Times New Roman" w:hAnsi="Times New Roman"/>
                <w:sz w:val="24"/>
                <w:szCs w:val="24"/>
              </w:rPr>
              <w:t>55,300</w:t>
            </w:r>
          </w:p>
        </w:tc>
        <w:tc>
          <w:tcPr>
            <w:tcW w:w="1561" w:type="dxa"/>
          </w:tcPr>
          <w:p>
            <w:pPr>
              <w:jc w:val="center"/>
              <w:rPr>
                <w:rFonts w:ascii="Times New Roman" w:hAnsi="Times New Roman"/>
                <w:sz w:val="24"/>
                <w:szCs w:val="24"/>
              </w:rPr>
            </w:pPr>
            <w:r>
              <w:rPr>
                <w:rFonts w:ascii="Times New Roman" w:hAnsi="Times New Roman"/>
                <w:sz w:val="24"/>
                <w:szCs w:val="24"/>
              </w:rPr>
              <w:t>0,92</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highlight w:val="yellow"/>
              </w:rPr>
            </w:pPr>
            <w:r>
              <w:rPr>
                <w:rFonts w:ascii="Times New Roman" w:hAnsi="Times New Roman"/>
              </w:rPr>
              <w:t>4</w:t>
            </w:r>
          </w:p>
        </w:tc>
        <w:tc>
          <w:tcPr>
            <w:tcW w:w="4957" w:type="dxa"/>
          </w:tcPr>
          <w:p>
            <w:pPr>
              <w:tabs>
                <w:tab w:val="left" w:pos="993"/>
              </w:tabs>
              <w:spacing w:after="120" w:line="240" w:lineRule="exact"/>
              <w:jc w:val="both"/>
              <w:rPr>
                <w:rFonts w:ascii="Times New Roman" w:hAnsi="Times New Roman"/>
                <w:snapToGrid w:val="0"/>
                <w:highlight w:val="yellow"/>
              </w:rPr>
            </w:pPr>
            <w:r>
              <w:rPr>
                <w:rFonts w:ascii="Times New Roman" w:hAnsi="Times New Roman"/>
              </w:rPr>
              <w:t>МП «Безопасный город» городское поселение «Город Амурск» на 2020-2022 годы»</w:t>
            </w:r>
          </w:p>
        </w:tc>
        <w:tc>
          <w:tcPr>
            <w:tcW w:w="1702" w:type="dxa"/>
          </w:tcPr>
          <w:p>
            <w:pPr>
              <w:jc w:val="center"/>
              <w:rPr>
                <w:rFonts w:ascii="Times New Roman" w:hAnsi="Times New Roman"/>
                <w:sz w:val="24"/>
                <w:szCs w:val="24"/>
              </w:rPr>
            </w:pPr>
            <w:r>
              <w:rPr>
                <w:rFonts w:ascii="Times New Roman" w:hAnsi="Times New Roman"/>
                <w:sz w:val="24"/>
                <w:szCs w:val="24"/>
              </w:rPr>
              <w:t>1382,540</w:t>
            </w:r>
          </w:p>
        </w:tc>
        <w:tc>
          <w:tcPr>
            <w:tcW w:w="1702" w:type="dxa"/>
          </w:tcPr>
          <w:p>
            <w:pPr>
              <w:jc w:val="center"/>
              <w:rPr>
                <w:rFonts w:ascii="Times New Roman" w:hAnsi="Times New Roman"/>
                <w:sz w:val="24"/>
                <w:szCs w:val="24"/>
              </w:rPr>
            </w:pPr>
            <w:r>
              <w:rPr>
                <w:rFonts w:ascii="Times New Roman" w:hAnsi="Times New Roman"/>
                <w:sz w:val="24"/>
                <w:szCs w:val="24"/>
              </w:rPr>
              <w:t>1368,753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87"/>
        </w:trPr>
        <w:tc>
          <w:tcPr>
            <w:tcW w:w="542" w:type="dxa"/>
          </w:tcPr>
          <w:p>
            <w:pPr>
              <w:rPr>
                <w:rFonts w:ascii="Times New Roman" w:hAnsi="Times New Roman"/>
              </w:rPr>
            </w:pPr>
            <w:r>
              <w:rPr>
                <w:rFonts w:ascii="Times New Roman" w:hAnsi="Times New Roman"/>
              </w:rPr>
              <w:t>5</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«Комплексное освоение территории для развития малоэтажного строительства в городе Амурске» на 2021-2026 годы»</w:t>
            </w:r>
          </w:p>
        </w:tc>
        <w:tc>
          <w:tcPr>
            <w:tcW w:w="1702" w:type="dxa"/>
          </w:tcPr>
          <w:p>
            <w:pPr>
              <w:jc w:val="center"/>
              <w:rPr>
                <w:rFonts w:ascii="Times New Roman" w:hAnsi="Times New Roman"/>
                <w:sz w:val="24"/>
                <w:szCs w:val="24"/>
              </w:rPr>
            </w:pPr>
            <w:r>
              <w:rPr>
                <w:rFonts w:ascii="Times New Roman" w:hAnsi="Times New Roman"/>
                <w:sz w:val="24"/>
                <w:szCs w:val="24"/>
              </w:rPr>
              <w:t>0</w:t>
            </w:r>
          </w:p>
        </w:tc>
        <w:tc>
          <w:tcPr>
            <w:tcW w:w="1702"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c>
          <w:tcPr>
            <w:tcW w:w="1562" w:type="dxa"/>
          </w:tcPr>
          <w:p>
            <w:pPr>
              <w:jc w:val="center"/>
              <w:rPr>
                <w:rFonts w:ascii="Times New Roman" w:hAnsi="Times New Roman"/>
                <w:sz w:val="24"/>
                <w:szCs w:val="24"/>
              </w:rPr>
            </w:pP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0</w:t>
            </w:r>
          </w:p>
        </w:tc>
      </w:tr>
      <w:tr>
        <w:trPr>
          <w:trHeight w:val="31"/>
        </w:trPr>
        <w:tc>
          <w:tcPr>
            <w:tcW w:w="542" w:type="dxa"/>
          </w:tcPr>
          <w:p>
            <w:pPr>
              <w:rPr>
                <w:rFonts w:ascii="Times New Roman" w:hAnsi="Times New Roman"/>
              </w:rPr>
            </w:pPr>
            <w:r>
              <w:rPr>
                <w:rFonts w:ascii="Times New Roman" w:hAnsi="Times New Roman"/>
              </w:rPr>
              <w:t>6</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«Восстановление ливневой канализации на территории городского поселения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2106,240</w:t>
            </w:r>
          </w:p>
        </w:tc>
        <w:tc>
          <w:tcPr>
            <w:tcW w:w="1702" w:type="dxa"/>
          </w:tcPr>
          <w:p>
            <w:pPr>
              <w:jc w:val="center"/>
              <w:rPr>
                <w:rFonts w:ascii="Times New Roman" w:hAnsi="Times New Roman"/>
                <w:sz w:val="24"/>
                <w:szCs w:val="24"/>
              </w:rPr>
            </w:pPr>
            <w:r>
              <w:rPr>
                <w:rFonts w:ascii="Times New Roman" w:hAnsi="Times New Roman"/>
                <w:sz w:val="24"/>
                <w:szCs w:val="24"/>
              </w:rPr>
              <w:t>2100,070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7</w:t>
            </w:r>
          </w:p>
        </w:tc>
        <w:tc>
          <w:tcPr>
            <w:tcW w:w="4957" w:type="dxa"/>
          </w:tcPr>
          <w:p>
            <w:pPr>
              <w:tabs>
                <w:tab w:val="left" w:pos="993"/>
              </w:tabs>
              <w:spacing w:after="120"/>
              <w:jc w:val="both"/>
              <w:rPr>
                <w:rFonts w:ascii="Times New Roman" w:hAnsi="Times New Roman"/>
              </w:rPr>
            </w:pPr>
            <w:r>
              <w:rPr>
                <w:rFonts w:ascii="Times New Roman" w:hAnsi="Times New Roman"/>
              </w:rPr>
              <w:t>МП «Чистая вода» на территории городского поселения «Город Амурск» на 2012-2025 годы»</w:t>
            </w:r>
          </w:p>
        </w:tc>
        <w:tc>
          <w:tcPr>
            <w:tcW w:w="1702" w:type="dxa"/>
          </w:tcPr>
          <w:p>
            <w:pPr>
              <w:jc w:val="center"/>
              <w:rPr>
                <w:rFonts w:ascii="Times New Roman" w:hAnsi="Times New Roman"/>
                <w:sz w:val="24"/>
                <w:szCs w:val="24"/>
              </w:rPr>
            </w:pPr>
            <w:r>
              <w:rPr>
                <w:rFonts w:ascii="Times New Roman" w:hAnsi="Times New Roman"/>
                <w:sz w:val="24"/>
                <w:szCs w:val="24"/>
              </w:rPr>
              <w:t>1703,00</w:t>
            </w:r>
          </w:p>
        </w:tc>
        <w:tc>
          <w:tcPr>
            <w:tcW w:w="1702" w:type="dxa"/>
          </w:tcPr>
          <w:p>
            <w:pPr>
              <w:jc w:val="center"/>
              <w:rPr>
                <w:rFonts w:ascii="Times New Roman" w:hAnsi="Times New Roman"/>
                <w:sz w:val="24"/>
                <w:szCs w:val="24"/>
              </w:rPr>
            </w:pPr>
            <w:r>
              <w:rPr>
                <w:rFonts w:ascii="Times New Roman" w:hAnsi="Times New Roman"/>
                <w:sz w:val="24"/>
                <w:szCs w:val="24"/>
              </w:rPr>
              <w:t>1702,947</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lastRenderedPageBreak/>
              <w:t>8</w:t>
            </w:r>
          </w:p>
        </w:tc>
        <w:tc>
          <w:tcPr>
            <w:tcW w:w="4957" w:type="dxa"/>
          </w:tcPr>
          <w:p>
            <w:pPr>
              <w:tabs>
                <w:tab w:val="left" w:pos="993"/>
              </w:tabs>
              <w:spacing w:after="120"/>
              <w:jc w:val="both"/>
              <w:rPr>
                <w:rFonts w:ascii="Times New Roman" w:hAnsi="Times New Roman"/>
              </w:rPr>
            </w:pPr>
            <w:r>
              <w:rPr>
                <w:rFonts w:ascii="Times New Roman" w:hAnsi="Times New Roman"/>
              </w:rPr>
              <w:t>Организация уличного освещения в г. Амурске на 2021-2026 годы»</w:t>
            </w:r>
          </w:p>
        </w:tc>
        <w:tc>
          <w:tcPr>
            <w:tcW w:w="1702" w:type="dxa"/>
          </w:tcPr>
          <w:p>
            <w:pPr>
              <w:jc w:val="center"/>
              <w:rPr>
                <w:rFonts w:ascii="Times New Roman" w:hAnsi="Times New Roman"/>
                <w:sz w:val="24"/>
                <w:szCs w:val="24"/>
              </w:rPr>
            </w:pPr>
            <w:r>
              <w:rPr>
                <w:rFonts w:ascii="Times New Roman" w:hAnsi="Times New Roman"/>
                <w:sz w:val="24"/>
                <w:szCs w:val="24"/>
              </w:rPr>
              <w:t>8545,753</w:t>
            </w:r>
          </w:p>
        </w:tc>
        <w:tc>
          <w:tcPr>
            <w:tcW w:w="1702" w:type="dxa"/>
          </w:tcPr>
          <w:p>
            <w:pPr>
              <w:jc w:val="center"/>
              <w:rPr>
                <w:rFonts w:ascii="Times New Roman" w:hAnsi="Times New Roman"/>
                <w:sz w:val="24"/>
                <w:szCs w:val="24"/>
              </w:rPr>
            </w:pPr>
            <w:r>
              <w:rPr>
                <w:rFonts w:ascii="Times New Roman" w:hAnsi="Times New Roman"/>
                <w:sz w:val="24"/>
                <w:szCs w:val="24"/>
              </w:rPr>
              <w:t>8420,491</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9</w:t>
            </w:r>
          </w:p>
        </w:tc>
        <w:tc>
          <w:tcPr>
            <w:tcW w:w="4957" w:type="dxa"/>
          </w:tcPr>
          <w:p>
            <w:pPr>
              <w:tabs>
                <w:tab w:val="left" w:pos="993"/>
              </w:tabs>
              <w:spacing w:after="120"/>
              <w:jc w:val="both"/>
              <w:rPr>
                <w:rFonts w:ascii="Times New Roman" w:eastAsia="Times New Roman" w:hAnsi="Times New Roman"/>
                <w:bCs/>
              </w:rPr>
            </w:pPr>
            <w:r>
              <w:rPr>
                <w:rFonts w:ascii="Times New Roman" w:eastAsia="Times New Roman" w:hAnsi="Times New Roman"/>
                <w:bCs/>
              </w:rPr>
              <w:t>МП «Развитие и содержание мест погребения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5358,799</w:t>
            </w:r>
          </w:p>
        </w:tc>
        <w:tc>
          <w:tcPr>
            <w:tcW w:w="1702" w:type="dxa"/>
          </w:tcPr>
          <w:p>
            <w:pPr>
              <w:jc w:val="center"/>
              <w:rPr>
                <w:rFonts w:ascii="Times New Roman" w:hAnsi="Times New Roman"/>
                <w:sz w:val="24"/>
                <w:szCs w:val="24"/>
              </w:rPr>
            </w:pPr>
            <w:r>
              <w:rPr>
                <w:rFonts w:ascii="Times New Roman" w:hAnsi="Times New Roman"/>
                <w:sz w:val="24"/>
                <w:szCs w:val="24"/>
              </w:rPr>
              <w:t>5273,128</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10</w:t>
            </w:r>
          </w:p>
        </w:tc>
        <w:tc>
          <w:tcPr>
            <w:tcW w:w="4957" w:type="dxa"/>
          </w:tcPr>
          <w:p>
            <w:pPr>
              <w:tabs>
                <w:tab w:val="left" w:pos="993"/>
              </w:tabs>
              <w:spacing w:after="120"/>
              <w:jc w:val="both"/>
              <w:rPr>
                <w:rFonts w:ascii="Times New Roman" w:hAnsi="Times New Roman"/>
              </w:rPr>
            </w:pPr>
            <w:r>
              <w:rPr>
                <w:rFonts w:ascii="Times New Roman" w:hAnsi="Times New Roman"/>
              </w:rPr>
              <w:t>МП «Молодежь города Амурска» на 2020-2025 годы»</w:t>
            </w:r>
          </w:p>
        </w:tc>
        <w:tc>
          <w:tcPr>
            <w:tcW w:w="1702" w:type="dxa"/>
          </w:tcPr>
          <w:p>
            <w:pPr>
              <w:jc w:val="center"/>
              <w:rPr>
                <w:rFonts w:ascii="Times New Roman" w:hAnsi="Times New Roman"/>
                <w:sz w:val="24"/>
                <w:szCs w:val="24"/>
              </w:rPr>
            </w:pPr>
            <w:r>
              <w:rPr>
                <w:rFonts w:ascii="Times New Roman" w:hAnsi="Times New Roman"/>
                <w:sz w:val="24"/>
                <w:szCs w:val="24"/>
              </w:rPr>
              <w:t>257,00</w:t>
            </w:r>
          </w:p>
        </w:tc>
        <w:tc>
          <w:tcPr>
            <w:tcW w:w="1702" w:type="dxa"/>
          </w:tcPr>
          <w:p>
            <w:pPr>
              <w:jc w:val="center"/>
              <w:rPr>
                <w:rFonts w:ascii="Times New Roman" w:hAnsi="Times New Roman"/>
                <w:sz w:val="24"/>
                <w:szCs w:val="24"/>
              </w:rPr>
            </w:pPr>
            <w:r>
              <w:rPr>
                <w:rFonts w:ascii="Times New Roman" w:hAnsi="Times New Roman"/>
                <w:sz w:val="24"/>
                <w:szCs w:val="24"/>
              </w:rPr>
              <w:t>254,111</w:t>
            </w:r>
          </w:p>
        </w:tc>
        <w:tc>
          <w:tcPr>
            <w:tcW w:w="1561" w:type="dxa"/>
          </w:tcPr>
          <w:p>
            <w:pPr>
              <w:jc w:val="center"/>
              <w:rPr>
                <w:rFonts w:ascii="Times New Roman" w:hAnsi="Times New Roman"/>
                <w:sz w:val="24"/>
                <w:szCs w:val="24"/>
              </w:rPr>
            </w:pPr>
            <w:r>
              <w:rPr>
                <w:rFonts w:ascii="Times New Roman" w:hAnsi="Times New Roman"/>
                <w:sz w:val="24"/>
                <w:szCs w:val="24"/>
              </w:rPr>
              <w:t>1,1</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11</w:t>
            </w:r>
          </w:p>
        </w:tc>
        <w:tc>
          <w:tcPr>
            <w:tcW w:w="4957" w:type="dxa"/>
          </w:tcPr>
          <w:p>
            <w:pPr>
              <w:tabs>
                <w:tab w:val="left" w:pos="993"/>
              </w:tabs>
              <w:spacing w:after="120"/>
              <w:jc w:val="both"/>
              <w:rPr>
                <w:rFonts w:ascii="Times New Roman" w:hAnsi="Times New Roman"/>
              </w:rPr>
            </w:pPr>
            <w:r>
              <w:rPr>
                <w:rFonts w:ascii="Times New Roman" w:hAnsi="Times New Roman"/>
              </w:rPr>
              <w:t>МП «Организация трудоустройства несовершеннолетних в летний период в городе Амурске на 2019-2021 годы»</w:t>
            </w:r>
          </w:p>
        </w:tc>
        <w:tc>
          <w:tcPr>
            <w:tcW w:w="1702" w:type="dxa"/>
          </w:tcPr>
          <w:p>
            <w:pPr>
              <w:jc w:val="center"/>
              <w:rPr>
                <w:rFonts w:ascii="Times New Roman" w:hAnsi="Times New Roman"/>
                <w:sz w:val="24"/>
                <w:szCs w:val="24"/>
                <w:highlight w:val="yellow"/>
              </w:rPr>
            </w:pPr>
            <w:r>
              <w:rPr>
                <w:rFonts w:ascii="Times New Roman" w:hAnsi="Times New Roman"/>
                <w:sz w:val="24"/>
                <w:szCs w:val="24"/>
              </w:rPr>
              <w:t>261,220</w:t>
            </w:r>
          </w:p>
        </w:tc>
        <w:tc>
          <w:tcPr>
            <w:tcW w:w="1702" w:type="dxa"/>
          </w:tcPr>
          <w:p>
            <w:pPr>
              <w:jc w:val="center"/>
              <w:rPr>
                <w:rFonts w:ascii="Times New Roman" w:hAnsi="Times New Roman"/>
                <w:sz w:val="24"/>
                <w:szCs w:val="24"/>
              </w:rPr>
            </w:pPr>
            <w:r>
              <w:rPr>
                <w:rFonts w:ascii="Times New Roman" w:hAnsi="Times New Roman"/>
                <w:sz w:val="24"/>
                <w:szCs w:val="24"/>
              </w:rPr>
              <w:t>260,475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66"/>
        </w:trPr>
        <w:tc>
          <w:tcPr>
            <w:tcW w:w="542" w:type="dxa"/>
          </w:tcPr>
          <w:p>
            <w:pPr>
              <w:rPr>
                <w:rFonts w:ascii="Times New Roman" w:hAnsi="Times New Roman"/>
              </w:rPr>
            </w:pPr>
            <w:r>
              <w:rPr>
                <w:rFonts w:ascii="Times New Roman" w:hAnsi="Times New Roman"/>
              </w:rPr>
              <w:t>12</w:t>
            </w:r>
          </w:p>
        </w:tc>
        <w:tc>
          <w:tcPr>
            <w:tcW w:w="4957" w:type="dxa"/>
          </w:tcPr>
          <w:p>
            <w:pPr>
              <w:tabs>
                <w:tab w:val="left" w:pos="993"/>
              </w:tabs>
              <w:spacing w:after="120"/>
              <w:jc w:val="both"/>
              <w:rPr>
                <w:rFonts w:ascii="Times New Roman" w:hAnsi="Times New Roman"/>
              </w:rPr>
            </w:pPr>
            <w:r>
              <w:rPr>
                <w:rFonts w:ascii="Times New Roman" w:hAnsi="Times New Roman"/>
              </w:rPr>
              <w:t>МП «Обеспечение жильем молодых семей в городе Амурске» на 2018-2025 годы»</w:t>
            </w:r>
          </w:p>
        </w:tc>
        <w:tc>
          <w:tcPr>
            <w:tcW w:w="1702" w:type="dxa"/>
          </w:tcPr>
          <w:p>
            <w:pPr>
              <w:jc w:val="center"/>
              <w:rPr>
                <w:rFonts w:ascii="Times New Roman" w:hAnsi="Times New Roman"/>
                <w:sz w:val="24"/>
                <w:szCs w:val="24"/>
              </w:rPr>
            </w:pPr>
            <w:r>
              <w:rPr>
                <w:rFonts w:ascii="Times New Roman" w:hAnsi="Times New Roman"/>
                <w:sz w:val="24"/>
                <w:szCs w:val="24"/>
              </w:rPr>
              <w:t>9209,430</w:t>
            </w:r>
          </w:p>
        </w:tc>
        <w:tc>
          <w:tcPr>
            <w:tcW w:w="1702" w:type="dxa"/>
          </w:tcPr>
          <w:p>
            <w:pPr>
              <w:jc w:val="center"/>
              <w:rPr>
                <w:rFonts w:ascii="Times New Roman" w:hAnsi="Times New Roman"/>
                <w:sz w:val="24"/>
                <w:szCs w:val="24"/>
              </w:rPr>
            </w:pPr>
            <w:r>
              <w:rPr>
                <w:rFonts w:ascii="Times New Roman" w:hAnsi="Times New Roman"/>
                <w:sz w:val="24"/>
                <w:szCs w:val="24"/>
              </w:rPr>
              <w:t>8761,432</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0,95</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13</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культурно-досугового обслуживания населения города Амурска на 2019-2021 годы»</w:t>
            </w:r>
          </w:p>
        </w:tc>
        <w:tc>
          <w:tcPr>
            <w:tcW w:w="1702" w:type="dxa"/>
          </w:tcPr>
          <w:p>
            <w:pPr>
              <w:jc w:val="center"/>
              <w:rPr>
                <w:rFonts w:ascii="Times New Roman" w:hAnsi="Times New Roman"/>
                <w:sz w:val="24"/>
                <w:szCs w:val="24"/>
              </w:rPr>
            </w:pPr>
            <w:r>
              <w:rPr>
                <w:rFonts w:ascii="Times New Roman" w:hAnsi="Times New Roman"/>
                <w:sz w:val="24"/>
                <w:szCs w:val="24"/>
              </w:rPr>
              <w:t>35600,69</w:t>
            </w:r>
          </w:p>
        </w:tc>
        <w:tc>
          <w:tcPr>
            <w:tcW w:w="1702" w:type="dxa"/>
          </w:tcPr>
          <w:p>
            <w:pPr>
              <w:jc w:val="center"/>
              <w:rPr>
                <w:rFonts w:ascii="Times New Roman" w:hAnsi="Times New Roman"/>
                <w:sz w:val="24"/>
                <w:szCs w:val="24"/>
              </w:rPr>
            </w:pPr>
            <w:r>
              <w:rPr>
                <w:rFonts w:ascii="Times New Roman" w:hAnsi="Times New Roman"/>
                <w:sz w:val="24"/>
                <w:szCs w:val="24"/>
              </w:rPr>
              <w:t>34898,80</w:t>
            </w:r>
          </w:p>
        </w:tc>
        <w:tc>
          <w:tcPr>
            <w:tcW w:w="1561" w:type="dxa"/>
          </w:tcPr>
          <w:p>
            <w:pPr>
              <w:jc w:val="center"/>
              <w:rPr>
                <w:rFonts w:ascii="Times New Roman" w:hAnsi="Times New Roman"/>
                <w:sz w:val="24"/>
                <w:szCs w:val="24"/>
              </w:rPr>
            </w:pPr>
            <w:r>
              <w:rPr>
                <w:rFonts w:ascii="Times New Roman" w:hAnsi="Times New Roman"/>
                <w:sz w:val="24"/>
                <w:szCs w:val="24"/>
              </w:rPr>
              <w:t>0,89</w:t>
            </w:r>
          </w:p>
        </w:tc>
        <w:tc>
          <w:tcPr>
            <w:tcW w:w="1561" w:type="dxa"/>
          </w:tcPr>
          <w:p>
            <w:pPr>
              <w:jc w:val="center"/>
              <w:rPr>
                <w:rFonts w:ascii="Times New Roman" w:hAnsi="Times New Roman"/>
                <w:sz w:val="24"/>
                <w:szCs w:val="24"/>
              </w:rPr>
            </w:pPr>
            <w:r>
              <w:rPr>
                <w:rFonts w:ascii="Times New Roman" w:hAnsi="Times New Roman"/>
                <w:sz w:val="24"/>
                <w:szCs w:val="24"/>
              </w:rPr>
              <w:t>0,97</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14</w:t>
            </w:r>
          </w:p>
        </w:tc>
        <w:tc>
          <w:tcPr>
            <w:tcW w:w="4957" w:type="dxa"/>
          </w:tcPr>
          <w:p>
            <w:pPr>
              <w:tabs>
                <w:tab w:val="left" w:pos="993"/>
              </w:tabs>
              <w:spacing w:line="240" w:lineRule="exact"/>
              <w:jc w:val="both"/>
              <w:rPr>
                <w:rFonts w:ascii="Times New Roman" w:hAnsi="Times New Roman"/>
              </w:rPr>
            </w:pPr>
            <w:r>
              <w:rPr>
                <w:rFonts w:ascii="Times New Roman" w:hAnsi="Times New Roman"/>
              </w:rPr>
              <w:t xml:space="preserve">МП «Развитие кинопроката и </w:t>
            </w:r>
            <w:proofErr w:type="spellStart"/>
            <w:r>
              <w:rPr>
                <w:rFonts w:ascii="Times New Roman" w:hAnsi="Times New Roman"/>
              </w:rPr>
              <w:t>киновидеообслуживания</w:t>
            </w:r>
            <w:proofErr w:type="spellEnd"/>
            <w:r>
              <w:rPr>
                <w:rFonts w:ascii="Times New Roman" w:hAnsi="Times New Roman"/>
              </w:rPr>
              <w:t xml:space="preserve"> населения города Амурска на 2019-2021 годы»</w:t>
            </w:r>
          </w:p>
        </w:tc>
        <w:tc>
          <w:tcPr>
            <w:tcW w:w="1702" w:type="dxa"/>
          </w:tcPr>
          <w:p>
            <w:pPr>
              <w:jc w:val="center"/>
              <w:rPr>
                <w:rFonts w:ascii="Times New Roman" w:hAnsi="Times New Roman"/>
                <w:sz w:val="24"/>
                <w:szCs w:val="24"/>
              </w:rPr>
            </w:pPr>
            <w:r>
              <w:rPr>
                <w:rFonts w:ascii="Times New Roman" w:hAnsi="Times New Roman"/>
                <w:sz w:val="24"/>
                <w:szCs w:val="24"/>
              </w:rPr>
              <w:t>6138,00</w:t>
            </w:r>
          </w:p>
        </w:tc>
        <w:tc>
          <w:tcPr>
            <w:tcW w:w="1702" w:type="dxa"/>
          </w:tcPr>
          <w:p>
            <w:pPr>
              <w:jc w:val="center"/>
              <w:rPr>
                <w:rFonts w:ascii="Times New Roman" w:hAnsi="Times New Roman"/>
                <w:sz w:val="24"/>
                <w:szCs w:val="24"/>
              </w:rPr>
            </w:pPr>
            <w:r>
              <w:rPr>
                <w:rFonts w:ascii="Times New Roman" w:hAnsi="Times New Roman"/>
                <w:sz w:val="24"/>
                <w:szCs w:val="24"/>
              </w:rPr>
              <w:t>6138,00</w:t>
            </w:r>
          </w:p>
        </w:tc>
        <w:tc>
          <w:tcPr>
            <w:tcW w:w="1561" w:type="dxa"/>
          </w:tcPr>
          <w:p>
            <w:pPr>
              <w:jc w:val="center"/>
              <w:rPr>
                <w:rFonts w:ascii="Times New Roman" w:hAnsi="Times New Roman"/>
                <w:sz w:val="24"/>
                <w:szCs w:val="24"/>
              </w:rPr>
            </w:pPr>
            <w:r>
              <w:rPr>
                <w:rFonts w:ascii="Times New Roman" w:hAnsi="Times New Roman"/>
                <w:sz w:val="24"/>
                <w:szCs w:val="24"/>
              </w:rPr>
              <w:t>1,1</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15</w:t>
            </w:r>
          </w:p>
        </w:tc>
        <w:tc>
          <w:tcPr>
            <w:tcW w:w="4957" w:type="dxa"/>
          </w:tcPr>
          <w:p>
            <w:pPr>
              <w:tabs>
                <w:tab w:val="left" w:pos="993"/>
              </w:tabs>
              <w:spacing w:after="120"/>
              <w:jc w:val="both"/>
              <w:rPr>
                <w:rFonts w:ascii="Times New Roman" w:hAnsi="Times New Roman"/>
              </w:rPr>
            </w:pPr>
            <w:r>
              <w:rPr>
                <w:rFonts w:ascii="Times New Roman" w:hAnsi="Times New Roman"/>
              </w:rPr>
              <w:t>МП «Зелёная планета» на 2019-2021 годы</w:t>
            </w:r>
          </w:p>
        </w:tc>
        <w:tc>
          <w:tcPr>
            <w:tcW w:w="1702" w:type="dxa"/>
          </w:tcPr>
          <w:p>
            <w:pPr>
              <w:jc w:val="center"/>
              <w:rPr>
                <w:rFonts w:ascii="Times New Roman" w:hAnsi="Times New Roman"/>
                <w:sz w:val="24"/>
                <w:szCs w:val="24"/>
              </w:rPr>
            </w:pPr>
            <w:r>
              <w:rPr>
                <w:rFonts w:ascii="Times New Roman" w:hAnsi="Times New Roman"/>
                <w:sz w:val="24"/>
                <w:szCs w:val="24"/>
              </w:rPr>
              <w:t>6136,30</w:t>
            </w:r>
          </w:p>
        </w:tc>
        <w:tc>
          <w:tcPr>
            <w:tcW w:w="1702" w:type="dxa"/>
          </w:tcPr>
          <w:p>
            <w:pPr>
              <w:jc w:val="center"/>
              <w:rPr>
                <w:rFonts w:ascii="Times New Roman" w:hAnsi="Times New Roman"/>
                <w:sz w:val="24"/>
                <w:szCs w:val="24"/>
              </w:rPr>
            </w:pPr>
            <w:r>
              <w:rPr>
                <w:rFonts w:ascii="Times New Roman" w:hAnsi="Times New Roman"/>
                <w:sz w:val="24"/>
                <w:szCs w:val="24"/>
              </w:rPr>
              <w:t>6136,30</w:t>
            </w:r>
          </w:p>
        </w:tc>
        <w:tc>
          <w:tcPr>
            <w:tcW w:w="1561" w:type="dxa"/>
          </w:tcPr>
          <w:p>
            <w:pPr>
              <w:jc w:val="center"/>
              <w:rPr>
                <w:rFonts w:ascii="Times New Roman" w:hAnsi="Times New Roman"/>
                <w:sz w:val="24"/>
                <w:szCs w:val="24"/>
              </w:rPr>
            </w:pPr>
            <w:r>
              <w:rPr>
                <w:rFonts w:ascii="Times New Roman" w:hAnsi="Times New Roman"/>
                <w:sz w:val="24"/>
                <w:szCs w:val="24"/>
              </w:rPr>
              <w:t>1,9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16</w:t>
            </w:r>
          </w:p>
        </w:tc>
        <w:tc>
          <w:tcPr>
            <w:tcW w:w="4957" w:type="dxa"/>
          </w:tcPr>
          <w:p>
            <w:pPr>
              <w:tabs>
                <w:tab w:val="left" w:pos="993"/>
              </w:tabs>
              <w:spacing w:after="120"/>
              <w:jc w:val="both"/>
              <w:rPr>
                <w:rFonts w:ascii="Times New Roman" w:hAnsi="Times New Roman"/>
              </w:rPr>
            </w:pPr>
            <w:r>
              <w:rPr>
                <w:rFonts w:ascii="Times New Roman" w:hAnsi="Times New Roman"/>
              </w:rPr>
              <w:t>МП «Музей-в культурно-образовательном пространстве» на 2019-2021 годы»</w:t>
            </w:r>
          </w:p>
        </w:tc>
        <w:tc>
          <w:tcPr>
            <w:tcW w:w="1702" w:type="dxa"/>
          </w:tcPr>
          <w:p>
            <w:pPr>
              <w:jc w:val="center"/>
              <w:rPr>
                <w:rFonts w:ascii="Times New Roman" w:hAnsi="Times New Roman"/>
                <w:sz w:val="24"/>
                <w:szCs w:val="24"/>
              </w:rPr>
            </w:pPr>
            <w:r>
              <w:rPr>
                <w:rFonts w:ascii="Times New Roman" w:hAnsi="Times New Roman"/>
                <w:sz w:val="24"/>
                <w:szCs w:val="24"/>
              </w:rPr>
              <w:t>8276,20</w:t>
            </w:r>
          </w:p>
        </w:tc>
        <w:tc>
          <w:tcPr>
            <w:tcW w:w="1702" w:type="dxa"/>
          </w:tcPr>
          <w:p>
            <w:pPr>
              <w:jc w:val="center"/>
              <w:rPr>
                <w:rFonts w:ascii="Times New Roman" w:hAnsi="Times New Roman"/>
                <w:sz w:val="24"/>
                <w:szCs w:val="24"/>
              </w:rPr>
            </w:pPr>
            <w:r>
              <w:rPr>
                <w:rFonts w:ascii="Times New Roman" w:hAnsi="Times New Roman"/>
                <w:sz w:val="24"/>
                <w:szCs w:val="24"/>
              </w:rPr>
              <w:t>8242,39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17</w:t>
            </w:r>
          </w:p>
        </w:tc>
        <w:tc>
          <w:tcPr>
            <w:tcW w:w="4957" w:type="dxa"/>
          </w:tcPr>
          <w:p>
            <w:pPr>
              <w:tabs>
                <w:tab w:val="left" w:pos="993"/>
              </w:tabs>
              <w:spacing w:after="120"/>
              <w:jc w:val="both"/>
              <w:rPr>
                <w:rFonts w:ascii="Times New Roman" w:hAnsi="Times New Roman"/>
              </w:rPr>
            </w:pPr>
            <w:r>
              <w:rPr>
                <w:rFonts w:ascii="Times New Roman" w:hAnsi="Times New Roman"/>
              </w:rPr>
              <w:t>МП «Библиотека для всех» на 2019-2021 годы</w:t>
            </w:r>
          </w:p>
        </w:tc>
        <w:tc>
          <w:tcPr>
            <w:tcW w:w="1702" w:type="dxa"/>
          </w:tcPr>
          <w:p>
            <w:pPr>
              <w:jc w:val="center"/>
              <w:rPr>
                <w:rFonts w:ascii="Times New Roman" w:hAnsi="Times New Roman"/>
                <w:sz w:val="24"/>
                <w:szCs w:val="24"/>
              </w:rPr>
            </w:pPr>
            <w:r>
              <w:rPr>
                <w:rFonts w:ascii="Times New Roman" w:hAnsi="Times New Roman"/>
                <w:sz w:val="24"/>
                <w:szCs w:val="24"/>
              </w:rPr>
              <w:t>7756,10</w:t>
            </w:r>
          </w:p>
        </w:tc>
        <w:tc>
          <w:tcPr>
            <w:tcW w:w="1702" w:type="dxa"/>
          </w:tcPr>
          <w:p>
            <w:pPr>
              <w:jc w:val="center"/>
              <w:rPr>
                <w:rFonts w:ascii="Times New Roman" w:hAnsi="Times New Roman"/>
                <w:sz w:val="24"/>
                <w:szCs w:val="24"/>
              </w:rPr>
            </w:pPr>
            <w:r>
              <w:rPr>
                <w:rFonts w:ascii="Times New Roman" w:hAnsi="Times New Roman"/>
                <w:sz w:val="24"/>
                <w:szCs w:val="24"/>
              </w:rPr>
              <w:t>7655,10</w:t>
            </w:r>
          </w:p>
        </w:tc>
        <w:tc>
          <w:tcPr>
            <w:tcW w:w="1561" w:type="dxa"/>
          </w:tcPr>
          <w:p>
            <w:pPr>
              <w:jc w:val="center"/>
              <w:rPr>
                <w:rFonts w:ascii="Times New Roman" w:hAnsi="Times New Roman"/>
                <w:sz w:val="24"/>
                <w:szCs w:val="24"/>
              </w:rPr>
            </w:pPr>
            <w:r>
              <w:rPr>
                <w:rFonts w:ascii="Times New Roman" w:hAnsi="Times New Roman"/>
                <w:sz w:val="24"/>
                <w:szCs w:val="24"/>
              </w:rPr>
              <w:t>1,38</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18</w:t>
            </w:r>
          </w:p>
        </w:tc>
        <w:tc>
          <w:tcPr>
            <w:tcW w:w="4957" w:type="dxa"/>
          </w:tcPr>
          <w:p>
            <w:pPr>
              <w:tabs>
                <w:tab w:val="left" w:pos="993"/>
              </w:tabs>
              <w:spacing w:after="120"/>
              <w:jc w:val="both"/>
              <w:rPr>
                <w:rFonts w:ascii="Times New Roman" w:hAnsi="Times New Roman"/>
              </w:rPr>
            </w:pPr>
            <w:r>
              <w:rPr>
                <w:rFonts w:ascii="Times New Roman" w:hAnsi="Times New Roman"/>
              </w:rPr>
              <w:t>МП «Создание условий для обеспечения доступности и сохранности ценных и охраняемых растений Дальнего Востока» на 2019-2021 годы</w:t>
            </w:r>
          </w:p>
        </w:tc>
        <w:tc>
          <w:tcPr>
            <w:tcW w:w="1702" w:type="dxa"/>
          </w:tcPr>
          <w:p>
            <w:pPr>
              <w:jc w:val="center"/>
              <w:rPr>
                <w:rFonts w:ascii="Times New Roman" w:hAnsi="Times New Roman"/>
                <w:sz w:val="24"/>
                <w:szCs w:val="24"/>
              </w:rPr>
            </w:pPr>
            <w:r>
              <w:rPr>
                <w:rFonts w:ascii="Times New Roman" w:hAnsi="Times New Roman"/>
                <w:sz w:val="24"/>
                <w:szCs w:val="24"/>
              </w:rPr>
              <w:t>4904,90</w:t>
            </w:r>
          </w:p>
        </w:tc>
        <w:tc>
          <w:tcPr>
            <w:tcW w:w="1702" w:type="dxa"/>
          </w:tcPr>
          <w:p>
            <w:pPr>
              <w:jc w:val="center"/>
              <w:rPr>
                <w:rFonts w:ascii="Times New Roman" w:hAnsi="Times New Roman"/>
                <w:sz w:val="24"/>
                <w:szCs w:val="24"/>
              </w:rPr>
            </w:pPr>
            <w:r>
              <w:rPr>
                <w:rFonts w:ascii="Times New Roman" w:hAnsi="Times New Roman"/>
                <w:sz w:val="24"/>
                <w:szCs w:val="24"/>
              </w:rPr>
              <w:t>4904,90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19</w:t>
            </w:r>
          </w:p>
        </w:tc>
        <w:tc>
          <w:tcPr>
            <w:tcW w:w="4957" w:type="dxa"/>
          </w:tcPr>
          <w:p>
            <w:pPr>
              <w:tabs>
                <w:tab w:val="left" w:pos="993"/>
              </w:tabs>
              <w:spacing w:after="120"/>
              <w:jc w:val="both"/>
              <w:rPr>
                <w:rFonts w:ascii="Times New Roman" w:hAnsi="Times New Roman"/>
              </w:rPr>
            </w:pPr>
            <w:r>
              <w:rPr>
                <w:rFonts w:ascii="Times New Roman" w:hAnsi="Times New Roman"/>
              </w:rPr>
              <w:t>МП «Доступная среда» в городском поселении «Город Амурск» на 2021-2026 годы</w:t>
            </w:r>
          </w:p>
        </w:tc>
        <w:tc>
          <w:tcPr>
            <w:tcW w:w="1702" w:type="dxa"/>
          </w:tcPr>
          <w:p>
            <w:pPr>
              <w:jc w:val="center"/>
              <w:rPr>
                <w:rFonts w:ascii="Times New Roman" w:hAnsi="Times New Roman"/>
                <w:sz w:val="24"/>
                <w:szCs w:val="24"/>
              </w:rPr>
            </w:pPr>
            <w:r>
              <w:rPr>
                <w:rFonts w:ascii="Times New Roman" w:hAnsi="Times New Roman"/>
                <w:sz w:val="24"/>
                <w:szCs w:val="24"/>
              </w:rPr>
              <w:t>500,00</w:t>
            </w:r>
          </w:p>
        </w:tc>
        <w:tc>
          <w:tcPr>
            <w:tcW w:w="1702" w:type="dxa"/>
          </w:tcPr>
          <w:p>
            <w:pPr>
              <w:jc w:val="center"/>
              <w:rPr>
                <w:rFonts w:ascii="Times New Roman" w:hAnsi="Times New Roman"/>
                <w:sz w:val="24"/>
                <w:szCs w:val="24"/>
              </w:rPr>
            </w:pPr>
            <w:r>
              <w:rPr>
                <w:rFonts w:ascii="Times New Roman" w:hAnsi="Times New Roman"/>
                <w:sz w:val="24"/>
                <w:szCs w:val="24"/>
              </w:rPr>
              <w:t>499,99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lastRenderedPageBreak/>
              <w:t>20</w:t>
            </w:r>
          </w:p>
        </w:tc>
        <w:tc>
          <w:tcPr>
            <w:tcW w:w="4957" w:type="dxa"/>
          </w:tcPr>
          <w:p>
            <w:pPr>
              <w:tabs>
                <w:tab w:val="left" w:pos="993"/>
              </w:tabs>
              <w:spacing w:after="120"/>
              <w:jc w:val="both"/>
              <w:rPr>
                <w:rFonts w:ascii="Times New Roman" w:hAnsi="Times New Roman"/>
              </w:rPr>
            </w:pPr>
            <w:r>
              <w:rPr>
                <w:rFonts w:ascii="Times New Roman" w:hAnsi="Times New Roman"/>
              </w:rPr>
              <w:t>МП «Содержание, ремонт и развитие дорожной сети городского поселения «Город Амурск» в 2021-2026 годы»</w:t>
            </w:r>
          </w:p>
        </w:tc>
        <w:tc>
          <w:tcPr>
            <w:tcW w:w="1702" w:type="dxa"/>
          </w:tcPr>
          <w:p>
            <w:pPr>
              <w:jc w:val="center"/>
              <w:rPr>
                <w:rFonts w:ascii="Times New Roman" w:hAnsi="Times New Roman"/>
                <w:sz w:val="24"/>
                <w:szCs w:val="24"/>
              </w:rPr>
            </w:pPr>
            <w:r>
              <w:rPr>
                <w:rFonts w:ascii="Times New Roman" w:hAnsi="Times New Roman"/>
                <w:sz w:val="24"/>
                <w:szCs w:val="24"/>
              </w:rPr>
              <w:t>47062,273</w:t>
            </w:r>
          </w:p>
        </w:tc>
        <w:tc>
          <w:tcPr>
            <w:tcW w:w="1702" w:type="dxa"/>
          </w:tcPr>
          <w:p>
            <w:pPr>
              <w:jc w:val="center"/>
              <w:rPr>
                <w:rFonts w:ascii="Times New Roman" w:hAnsi="Times New Roman"/>
                <w:sz w:val="24"/>
                <w:szCs w:val="24"/>
              </w:rPr>
            </w:pPr>
            <w:r>
              <w:rPr>
                <w:rFonts w:ascii="Times New Roman" w:hAnsi="Times New Roman"/>
                <w:sz w:val="24"/>
                <w:szCs w:val="24"/>
              </w:rPr>
              <w:t>47062,043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21</w:t>
            </w:r>
          </w:p>
        </w:tc>
        <w:tc>
          <w:tcPr>
            <w:tcW w:w="4957" w:type="dxa"/>
          </w:tcPr>
          <w:p>
            <w:pPr>
              <w:tabs>
                <w:tab w:val="left" w:pos="993"/>
              </w:tabs>
              <w:spacing w:after="120"/>
              <w:jc w:val="both"/>
              <w:rPr>
                <w:rFonts w:ascii="Times New Roman" w:hAnsi="Times New Roman"/>
              </w:rPr>
            </w:pPr>
            <w:r>
              <w:rPr>
                <w:rFonts w:ascii="Times New Roman" w:hAnsi="Times New Roman"/>
              </w:rPr>
              <w:t>МП «Содержание и ремонт жилого фонда в                    г. Амурске на 2021-2026 годы»</w:t>
            </w:r>
          </w:p>
        </w:tc>
        <w:tc>
          <w:tcPr>
            <w:tcW w:w="1702" w:type="dxa"/>
          </w:tcPr>
          <w:p>
            <w:pPr>
              <w:jc w:val="center"/>
              <w:rPr>
                <w:rFonts w:ascii="Times New Roman" w:hAnsi="Times New Roman"/>
                <w:sz w:val="24"/>
                <w:szCs w:val="24"/>
              </w:rPr>
            </w:pPr>
            <w:r>
              <w:rPr>
                <w:rFonts w:ascii="Times New Roman" w:hAnsi="Times New Roman"/>
                <w:sz w:val="24"/>
                <w:szCs w:val="24"/>
              </w:rPr>
              <w:t>13338,735</w:t>
            </w:r>
          </w:p>
        </w:tc>
        <w:tc>
          <w:tcPr>
            <w:tcW w:w="1702" w:type="dxa"/>
          </w:tcPr>
          <w:p>
            <w:pPr>
              <w:jc w:val="center"/>
              <w:rPr>
                <w:rFonts w:ascii="Times New Roman" w:hAnsi="Times New Roman"/>
                <w:sz w:val="24"/>
                <w:szCs w:val="24"/>
              </w:rPr>
            </w:pPr>
            <w:r>
              <w:rPr>
                <w:rFonts w:ascii="Times New Roman" w:hAnsi="Times New Roman"/>
                <w:sz w:val="24"/>
                <w:szCs w:val="24"/>
              </w:rPr>
              <w:t>12677,518</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0,95</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22</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водохозяйственного комплекса на территории городского поселения «Город Амурск» на 2015-2025 годы»</w:t>
            </w:r>
          </w:p>
        </w:tc>
        <w:tc>
          <w:tcPr>
            <w:tcW w:w="1702" w:type="dxa"/>
          </w:tcPr>
          <w:p>
            <w:pPr>
              <w:jc w:val="center"/>
              <w:rPr>
                <w:rFonts w:ascii="Times New Roman" w:hAnsi="Times New Roman"/>
                <w:sz w:val="24"/>
                <w:szCs w:val="24"/>
              </w:rPr>
            </w:pPr>
            <w:r>
              <w:rPr>
                <w:rFonts w:ascii="Times New Roman" w:hAnsi="Times New Roman"/>
                <w:sz w:val="24"/>
                <w:szCs w:val="24"/>
              </w:rPr>
              <w:t>1488,170</w:t>
            </w:r>
          </w:p>
        </w:tc>
        <w:tc>
          <w:tcPr>
            <w:tcW w:w="1702" w:type="dxa"/>
          </w:tcPr>
          <w:p>
            <w:pPr>
              <w:jc w:val="center"/>
              <w:rPr>
                <w:rFonts w:ascii="Times New Roman" w:hAnsi="Times New Roman"/>
                <w:sz w:val="24"/>
                <w:szCs w:val="24"/>
              </w:rPr>
            </w:pPr>
            <w:r>
              <w:rPr>
                <w:rFonts w:ascii="Times New Roman" w:hAnsi="Times New Roman"/>
                <w:sz w:val="24"/>
                <w:szCs w:val="24"/>
              </w:rPr>
              <w:t>1487,944</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23</w:t>
            </w:r>
          </w:p>
        </w:tc>
        <w:tc>
          <w:tcPr>
            <w:tcW w:w="4957" w:type="dxa"/>
          </w:tcPr>
          <w:p>
            <w:pPr>
              <w:tabs>
                <w:tab w:val="left" w:pos="993"/>
              </w:tabs>
              <w:spacing w:after="120"/>
              <w:jc w:val="both"/>
              <w:rPr>
                <w:rFonts w:ascii="Times New Roman" w:hAnsi="Times New Roman"/>
              </w:rPr>
            </w:pPr>
            <w:r>
              <w:rPr>
                <w:rFonts w:ascii="Times New Roman" w:hAnsi="Times New Roman"/>
              </w:rPr>
              <w:t>МП «Развитие и поддержка малого и среднего предпринимательства в городе Амурске на 2020 – 2025 годы»</w:t>
            </w:r>
          </w:p>
        </w:tc>
        <w:tc>
          <w:tcPr>
            <w:tcW w:w="1702" w:type="dxa"/>
          </w:tcPr>
          <w:p>
            <w:pPr>
              <w:jc w:val="center"/>
              <w:rPr>
                <w:rFonts w:ascii="Times New Roman" w:hAnsi="Times New Roman"/>
                <w:sz w:val="24"/>
                <w:szCs w:val="24"/>
              </w:rPr>
            </w:pPr>
            <w:r>
              <w:rPr>
                <w:rFonts w:ascii="Times New Roman" w:hAnsi="Times New Roman"/>
                <w:sz w:val="24"/>
                <w:szCs w:val="24"/>
              </w:rPr>
              <w:t>723,590</w:t>
            </w:r>
          </w:p>
        </w:tc>
        <w:tc>
          <w:tcPr>
            <w:tcW w:w="1702" w:type="dxa"/>
          </w:tcPr>
          <w:p>
            <w:pPr>
              <w:jc w:val="center"/>
              <w:rPr>
                <w:rFonts w:ascii="Times New Roman" w:hAnsi="Times New Roman"/>
                <w:sz w:val="24"/>
                <w:szCs w:val="24"/>
              </w:rPr>
            </w:pPr>
            <w:r>
              <w:rPr>
                <w:rFonts w:ascii="Times New Roman" w:hAnsi="Times New Roman"/>
                <w:sz w:val="24"/>
                <w:szCs w:val="24"/>
              </w:rPr>
              <w:t>723,590</w:t>
            </w:r>
          </w:p>
        </w:tc>
        <w:tc>
          <w:tcPr>
            <w:tcW w:w="1561" w:type="dxa"/>
          </w:tcPr>
          <w:p>
            <w:pPr>
              <w:jc w:val="center"/>
              <w:rPr>
                <w:rFonts w:ascii="Times New Roman" w:hAnsi="Times New Roman"/>
                <w:sz w:val="24"/>
                <w:szCs w:val="24"/>
              </w:rPr>
            </w:pPr>
            <w:r>
              <w:rPr>
                <w:rFonts w:ascii="Times New Roman" w:hAnsi="Times New Roman"/>
                <w:sz w:val="24"/>
                <w:szCs w:val="24"/>
              </w:rPr>
              <w:t>1,75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highlight w:val="yellow"/>
              </w:rPr>
            </w:pPr>
            <w:r>
              <w:rPr>
                <w:rFonts w:ascii="Times New Roman" w:hAnsi="Times New Roman"/>
              </w:rPr>
              <w:t>24</w:t>
            </w:r>
          </w:p>
        </w:tc>
        <w:tc>
          <w:tcPr>
            <w:tcW w:w="4957" w:type="dxa"/>
          </w:tcPr>
          <w:p>
            <w:pPr>
              <w:tabs>
                <w:tab w:val="left" w:pos="993"/>
              </w:tabs>
              <w:spacing w:after="120"/>
              <w:jc w:val="both"/>
              <w:rPr>
                <w:rFonts w:ascii="Times New Roman" w:hAnsi="Times New Roman"/>
                <w:highlight w:val="yellow"/>
              </w:rPr>
            </w:pPr>
            <w:r>
              <w:rPr>
                <w:rFonts w:ascii="Times New Roman" w:hAnsi="Times New Roman"/>
              </w:rPr>
              <w:t>МП «Развитие сельского хозяйства в городе Амурске на 2020-2025 годы»</w:t>
            </w:r>
          </w:p>
        </w:tc>
        <w:tc>
          <w:tcPr>
            <w:tcW w:w="1702" w:type="dxa"/>
          </w:tcPr>
          <w:p>
            <w:pPr>
              <w:jc w:val="center"/>
              <w:rPr>
                <w:rFonts w:ascii="Times New Roman" w:hAnsi="Times New Roman"/>
                <w:sz w:val="24"/>
                <w:szCs w:val="24"/>
              </w:rPr>
            </w:pPr>
            <w:r>
              <w:rPr>
                <w:rFonts w:ascii="Times New Roman" w:hAnsi="Times New Roman"/>
                <w:sz w:val="24"/>
                <w:szCs w:val="24"/>
              </w:rPr>
              <w:t>1633,90</w:t>
            </w:r>
          </w:p>
        </w:tc>
        <w:tc>
          <w:tcPr>
            <w:tcW w:w="1702" w:type="dxa"/>
          </w:tcPr>
          <w:p>
            <w:pPr>
              <w:jc w:val="center"/>
              <w:rPr>
                <w:rFonts w:ascii="Times New Roman" w:hAnsi="Times New Roman"/>
                <w:sz w:val="24"/>
                <w:szCs w:val="24"/>
              </w:rPr>
            </w:pPr>
            <w:r>
              <w:rPr>
                <w:rFonts w:ascii="Times New Roman" w:hAnsi="Times New Roman"/>
                <w:sz w:val="24"/>
                <w:szCs w:val="24"/>
              </w:rPr>
              <w:t>1633,90</w:t>
            </w:r>
          </w:p>
        </w:tc>
        <w:tc>
          <w:tcPr>
            <w:tcW w:w="1561" w:type="dxa"/>
          </w:tcPr>
          <w:p>
            <w:pPr>
              <w:jc w:val="center"/>
              <w:rPr>
                <w:rFonts w:ascii="Times New Roman" w:hAnsi="Times New Roman"/>
                <w:sz w:val="24"/>
                <w:szCs w:val="24"/>
              </w:rPr>
            </w:pPr>
            <w:r>
              <w:rPr>
                <w:rFonts w:ascii="Times New Roman" w:hAnsi="Times New Roman"/>
                <w:sz w:val="24"/>
                <w:szCs w:val="24"/>
              </w:rPr>
              <w:t>1,26</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0,5</w:t>
            </w:r>
          </w:p>
        </w:tc>
        <w:tc>
          <w:tcPr>
            <w:tcW w:w="1561" w:type="dxa"/>
          </w:tcPr>
          <w:p>
            <w:pPr>
              <w:jc w:val="center"/>
              <w:rPr>
                <w:rFonts w:ascii="Times New Roman" w:hAnsi="Times New Roman"/>
                <w:sz w:val="24"/>
                <w:szCs w:val="24"/>
              </w:rPr>
            </w:pPr>
            <w:r>
              <w:rPr>
                <w:rFonts w:ascii="Times New Roman" w:hAnsi="Times New Roman"/>
                <w:sz w:val="24"/>
                <w:szCs w:val="24"/>
              </w:rPr>
              <w:t>0,93</w:t>
            </w:r>
          </w:p>
        </w:tc>
      </w:tr>
      <w:tr>
        <w:trPr>
          <w:trHeight w:val="31"/>
        </w:trPr>
        <w:tc>
          <w:tcPr>
            <w:tcW w:w="542" w:type="dxa"/>
          </w:tcPr>
          <w:p>
            <w:pPr>
              <w:rPr>
                <w:rFonts w:ascii="Times New Roman" w:hAnsi="Times New Roman"/>
              </w:rPr>
            </w:pPr>
            <w:r>
              <w:rPr>
                <w:rFonts w:ascii="Times New Roman" w:hAnsi="Times New Roman"/>
              </w:rPr>
              <w:t>25</w:t>
            </w:r>
          </w:p>
        </w:tc>
        <w:tc>
          <w:tcPr>
            <w:tcW w:w="4957" w:type="dxa"/>
          </w:tcPr>
          <w:p>
            <w:pPr>
              <w:tabs>
                <w:tab w:val="left" w:pos="993"/>
              </w:tabs>
              <w:spacing w:after="120"/>
              <w:jc w:val="both"/>
              <w:rPr>
                <w:rFonts w:ascii="Times New Roman" w:hAnsi="Times New Roman"/>
              </w:rPr>
            </w:pPr>
            <w:r>
              <w:rPr>
                <w:rFonts w:ascii="Times New Roman" w:hAnsi="Times New Roman"/>
              </w:rPr>
              <w:t>МП «Энергосбережение и повышение энергетической эффективности в городском поселении «Город Амурск» на 2019-2025 годы»</w:t>
            </w:r>
          </w:p>
        </w:tc>
        <w:tc>
          <w:tcPr>
            <w:tcW w:w="1702" w:type="dxa"/>
          </w:tcPr>
          <w:p>
            <w:pPr>
              <w:jc w:val="center"/>
              <w:rPr>
                <w:rFonts w:ascii="Times New Roman" w:hAnsi="Times New Roman"/>
                <w:sz w:val="24"/>
                <w:szCs w:val="24"/>
              </w:rPr>
            </w:pPr>
            <w:r>
              <w:rPr>
                <w:rFonts w:ascii="Times New Roman" w:hAnsi="Times New Roman"/>
                <w:sz w:val="24"/>
                <w:szCs w:val="24"/>
              </w:rPr>
              <w:t>9296,16</w:t>
            </w:r>
          </w:p>
        </w:tc>
        <w:tc>
          <w:tcPr>
            <w:tcW w:w="1702" w:type="dxa"/>
          </w:tcPr>
          <w:p>
            <w:pPr>
              <w:jc w:val="center"/>
              <w:rPr>
                <w:rFonts w:ascii="Times New Roman" w:hAnsi="Times New Roman"/>
                <w:sz w:val="24"/>
                <w:szCs w:val="24"/>
              </w:rPr>
            </w:pPr>
            <w:r>
              <w:rPr>
                <w:rFonts w:ascii="Times New Roman" w:hAnsi="Times New Roman"/>
                <w:sz w:val="24"/>
                <w:szCs w:val="24"/>
              </w:rPr>
              <w:t>3444,81</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0,71</w:t>
            </w:r>
          </w:p>
        </w:tc>
        <w:tc>
          <w:tcPr>
            <w:tcW w:w="1561" w:type="dxa"/>
          </w:tcPr>
          <w:p>
            <w:pPr>
              <w:jc w:val="center"/>
              <w:rPr>
                <w:rFonts w:ascii="Times New Roman" w:hAnsi="Times New Roman"/>
                <w:sz w:val="24"/>
                <w:szCs w:val="24"/>
              </w:rPr>
            </w:pPr>
            <w:r>
              <w:rPr>
                <w:rFonts w:ascii="Times New Roman" w:hAnsi="Times New Roman"/>
                <w:sz w:val="24"/>
                <w:szCs w:val="24"/>
              </w:rPr>
              <w:t>0,95</w:t>
            </w:r>
          </w:p>
        </w:tc>
      </w:tr>
      <w:tr>
        <w:trPr>
          <w:trHeight w:val="31"/>
        </w:trPr>
        <w:tc>
          <w:tcPr>
            <w:tcW w:w="542" w:type="dxa"/>
          </w:tcPr>
          <w:p>
            <w:pPr>
              <w:rPr>
                <w:rFonts w:ascii="Times New Roman" w:hAnsi="Times New Roman"/>
              </w:rPr>
            </w:pPr>
            <w:r>
              <w:rPr>
                <w:rFonts w:ascii="Times New Roman" w:hAnsi="Times New Roman"/>
              </w:rPr>
              <w:t>26</w:t>
            </w:r>
          </w:p>
        </w:tc>
        <w:tc>
          <w:tcPr>
            <w:tcW w:w="4957" w:type="dxa"/>
          </w:tcPr>
          <w:p>
            <w:pPr>
              <w:tabs>
                <w:tab w:val="left" w:pos="993"/>
              </w:tabs>
              <w:spacing w:line="240" w:lineRule="exact"/>
              <w:jc w:val="both"/>
              <w:rPr>
                <w:rFonts w:ascii="Times New Roman" w:hAnsi="Times New Roman"/>
              </w:rPr>
            </w:pPr>
            <w:r>
              <w:rPr>
                <w:rFonts w:ascii="Times New Roman" w:hAnsi="Times New Roman"/>
              </w:rPr>
              <w:t>МП «Развитие внутреннего и въездного туризма в городе Амурске на 2020-2025 годы»</w:t>
            </w:r>
          </w:p>
        </w:tc>
        <w:tc>
          <w:tcPr>
            <w:tcW w:w="1702" w:type="dxa"/>
          </w:tcPr>
          <w:p>
            <w:pPr>
              <w:jc w:val="center"/>
              <w:rPr>
                <w:rFonts w:ascii="Times New Roman" w:hAnsi="Times New Roman"/>
                <w:sz w:val="24"/>
                <w:szCs w:val="24"/>
              </w:rPr>
            </w:pPr>
            <w:r>
              <w:rPr>
                <w:rFonts w:ascii="Times New Roman" w:hAnsi="Times New Roman"/>
                <w:sz w:val="24"/>
                <w:szCs w:val="24"/>
              </w:rPr>
              <w:t>115,03</w:t>
            </w:r>
          </w:p>
        </w:tc>
        <w:tc>
          <w:tcPr>
            <w:tcW w:w="1702" w:type="dxa"/>
          </w:tcPr>
          <w:p>
            <w:pPr>
              <w:jc w:val="center"/>
              <w:rPr>
                <w:rFonts w:ascii="Times New Roman" w:hAnsi="Times New Roman"/>
                <w:sz w:val="24"/>
                <w:szCs w:val="24"/>
              </w:rPr>
            </w:pPr>
            <w:r>
              <w:rPr>
                <w:rFonts w:ascii="Times New Roman" w:hAnsi="Times New Roman"/>
                <w:sz w:val="24"/>
                <w:szCs w:val="24"/>
              </w:rPr>
              <w:t>115,03</w:t>
            </w:r>
          </w:p>
        </w:tc>
        <w:tc>
          <w:tcPr>
            <w:tcW w:w="1561" w:type="dxa"/>
          </w:tcPr>
          <w:p>
            <w:pPr>
              <w:jc w:val="center"/>
              <w:rPr>
                <w:rFonts w:ascii="Times New Roman" w:hAnsi="Times New Roman"/>
                <w:sz w:val="24"/>
                <w:szCs w:val="24"/>
              </w:rPr>
            </w:pPr>
            <w:r>
              <w:rPr>
                <w:rFonts w:ascii="Times New Roman" w:hAnsi="Times New Roman"/>
                <w:sz w:val="24"/>
                <w:szCs w:val="24"/>
              </w:rPr>
              <w:t>1,30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27</w:t>
            </w:r>
          </w:p>
        </w:tc>
        <w:tc>
          <w:tcPr>
            <w:tcW w:w="4957" w:type="dxa"/>
          </w:tcPr>
          <w:p>
            <w:pPr>
              <w:tabs>
                <w:tab w:val="left" w:pos="993"/>
              </w:tabs>
              <w:spacing w:after="120"/>
              <w:jc w:val="both"/>
              <w:rPr>
                <w:rFonts w:ascii="Times New Roman" w:hAnsi="Times New Roman"/>
              </w:rPr>
            </w:pPr>
            <w:r>
              <w:rPr>
                <w:rFonts w:ascii="Times New Roman" w:hAnsi="Times New Roman"/>
              </w:rPr>
              <w:t>МП «Формирование современной городской среды» городского поселения «Город Амурск» на 2018-2024 годы</w:t>
            </w:r>
          </w:p>
        </w:tc>
        <w:tc>
          <w:tcPr>
            <w:tcW w:w="1702" w:type="dxa"/>
          </w:tcPr>
          <w:p>
            <w:pPr>
              <w:jc w:val="center"/>
              <w:rPr>
                <w:rFonts w:ascii="Times New Roman" w:hAnsi="Times New Roman"/>
                <w:sz w:val="24"/>
                <w:szCs w:val="24"/>
              </w:rPr>
            </w:pPr>
            <w:r>
              <w:rPr>
                <w:rFonts w:ascii="Times New Roman" w:hAnsi="Times New Roman"/>
                <w:sz w:val="24"/>
                <w:szCs w:val="24"/>
              </w:rPr>
              <w:t>51844,386</w:t>
            </w:r>
          </w:p>
        </w:tc>
        <w:tc>
          <w:tcPr>
            <w:tcW w:w="1702" w:type="dxa"/>
          </w:tcPr>
          <w:p>
            <w:pPr>
              <w:jc w:val="center"/>
              <w:rPr>
                <w:rFonts w:ascii="Times New Roman" w:hAnsi="Times New Roman"/>
                <w:sz w:val="24"/>
                <w:szCs w:val="24"/>
              </w:rPr>
            </w:pPr>
            <w:r>
              <w:rPr>
                <w:rFonts w:ascii="Times New Roman" w:hAnsi="Times New Roman"/>
                <w:sz w:val="24"/>
                <w:szCs w:val="24"/>
              </w:rPr>
              <w:t>51798,485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28</w:t>
            </w:r>
          </w:p>
        </w:tc>
        <w:tc>
          <w:tcPr>
            <w:tcW w:w="4957" w:type="dxa"/>
          </w:tcPr>
          <w:p>
            <w:pPr>
              <w:tabs>
                <w:tab w:val="left" w:pos="993"/>
              </w:tabs>
              <w:spacing w:after="120"/>
              <w:jc w:val="both"/>
              <w:rPr>
                <w:rFonts w:ascii="Times New Roman" w:hAnsi="Times New Roman"/>
              </w:rPr>
            </w:pPr>
            <w:r>
              <w:rPr>
                <w:rFonts w:ascii="Times New Roman" w:hAnsi="Times New Roman"/>
              </w:rPr>
              <w:t>МП «Мероприятия в области градостроительной деятельности городского поселения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137,50</w:t>
            </w:r>
          </w:p>
        </w:tc>
        <w:tc>
          <w:tcPr>
            <w:tcW w:w="1702" w:type="dxa"/>
          </w:tcPr>
          <w:p>
            <w:pPr>
              <w:jc w:val="center"/>
              <w:rPr>
                <w:rFonts w:ascii="Times New Roman" w:hAnsi="Times New Roman"/>
                <w:sz w:val="24"/>
                <w:szCs w:val="24"/>
              </w:rPr>
            </w:pPr>
            <w:r>
              <w:rPr>
                <w:rFonts w:ascii="Times New Roman" w:hAnsi="Times New Roman"/>
                <w:sz w:val="24"/>
                <w:szCs w:val="24"/>
              </w:rPr>
              <w:t>137,50</w:t>
            </w:r>
          </w:p>
        </w:tc>
        <w:tc>
          <w:tcPr>
            <w:tcW w:w="1561" w:type="dxa"/>
          </w:tcPr>
          <w:p>
            <w:pPr>
              <w:jc w:val="center"/>
              <w:rPr>
                <w:rFonts w:ascii="Times New Roman" w:hAnsi="Times New Roman"/>
                <w:sz w:val="24"/>
                <w:szCs w:val="24"/>
              </w:rPr>
            </w:pPr>
            <w:r>
              <w:rPr>
                <w:rFonts w:ascii="Times New Roman" w:hAnsi="Times New Roman"/>
                <w:sz w:val="24"/>
                <w:szCs w:val="24"/>
              </w:rPr>
              <w:t>0,69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0,8</w:t>
            </w:r>
          </w:p>
        </w:tc>
      </w:tr>
      <w:tr>
        <w:trPr>
          <w:trHeight w:val="31"/>
        </w:trPr>
        <w:tc>
          <w:tcPr>
            <w:tcW w:w="542" w:type="dxa"/>
          </w:tcPr>
          <w:p>
            <w:pPr>
              <w:rPr>
                <w:rFonts w:ascii="Times New Roman" w:hAnsi="Times New Roman"/>
              </w:rPr>
            </w:pPr>
            <w:r>
              <w:rPr>
                <w:rFonts w:ascii="Times New Roman" w:hAnsi="Times New Roman"/>
              </w:rPr>
              <w:t>29</w:t>
            </w:r>
          </w:p>
        </w:tc>
        <w:tc>
          <w:tcPr>
            <w:tcW w:w="4957" w:type="dxa"/>
          </w:tcPr>
          <w:p>
            <w:pPr>
              <w:tabs>
                <w:tab w:val="left" w:pos="993"/>
              </w:tabs>
              <w:spacing w:line="240" w:lineRule="exact"/>
              <w:jc w:val="both"/>
              <w:rPr>
                <w:rFonts w:ascii="Times New Roman" w:hAnsi="Times New Roman"/>
              </w:rPr>
            </w:pPr>
            <w:r>
              <w:rPr>
                <w:rFonts w:ascii="Times New Roman" w:hAnsi="Times New Roman"/>
              </w:rPr>
              <w:t>МП «Развитие муниципальной службы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1074,21</w:t>
            </w:r>
          </w:p>
        </w:tc>
        <w:tc>
          <w:tcPr>
            <w:tcW w:w="1702" w:type="dxa"/>
          </w:tcPr>
          <w:p>
            <w:pPr>
              <w:jc w:val="center"/>
              <w:rPr>
                <w:rFonts w:ascii="Times New Roman" w:hAnsi="Times New Roman"/>
                <w:sz w:val="24"/>
                <w:szCs w:val="24"/>
              </w:rPr>
            </w:pPr>
            <w:r>
              <w:rPr>
                <w:rFonts w:ascii="Times New Roman" w:hAnsi="Times New Roman"/>
                <w:sz w:val="24"/>
                <w:szCs w:val="24"/>
              </w:rPr>
              <w:t>1072,39</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lastRenderedPageBreak/>
              <w:t>30</w:t>
            </w:r>
          </w:p>
        </w:tc>
        <w:tc>
          <w:tcPr>
            <w:tcW w:w="4957" w:type="dxa"/>
          </w:tcPr>
          <w:p>
            <w:pPr>
              <w:tabs>
                <w:tab w:val="left" w:pos="993"/>
              </w:tabs>
              <w:spacing w:after="120"/>
              <w:jc w:val="both"/>
              <w:rPr>
                <w:rFonts w:ascii="Times New Roman" w:hAnsi="Times New Roman"/>
              </w:rPr>
            </w:pPr>
            <w:r>
              <w:rPr>
                <w:rFonts w:ascii="Times New Roman" w:hAnsi="Times New Roman"/>
              </w:rPr>
              <w:t>МП «Предупреждение коррупции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10,00</w:t>
            </w:r>
          </w:p>
        </w:tc>
        <w:tc>
          <w:tcPr>
            <w:tcW w:w="1702" w:type="dxa"/>
          </w:tcPr>
          <w:p>
            <w:pPr>
              <w:jc w:val="center"/>
              <w:rPr>
                <w:rFonts w:ascii="Times New Roman" w:hAnsi="Times New Roman"/>
                <w:sz w:val="24"/>
                <w:szCs w:val="24"/>
              </w:rPr>
            </w:pPr>
            <w:r>
              <w:rPr>
                <w:rFonts w:ascii="Times New Roman" w:hAnsi="Times New Roman"/>
                <w:sz w:val="24"/>
                <w:szCs w:val="24"/>
              </w:rPr>
              <w:t>10,00</w:t>
            </w:r>
          </w:p>
        </w:tc>
        <w:tc>
          <w:tcPr>
            <w:tcW w:w="1561" w:type="dxa"/>
          </w:tcPr>
          <w:p>
            <w:pPr>
              <w:jc w:val="center"/>
              <w:rPr>
                <w:rFonts w:ascii="Times New Roman" w:hAnsi="Times New Roman"/>
                <w:sz w:val="24"/>
                <w:szCs w:val="24"/>
              </w:rPr>
            </w:pPr>
            <w:r>
              <w:rPr>
                <w:rFonts w:ascii="Times New Roman" w:hAnsi="Times New Roman"/>
                <w:sz w:val="24"/>
                <w:szCs w:val="24"/>
              </w:rPr>
              <w:t>3,3</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1"/>
        </w:trPr>
        <w:tc>
          <w:tcPr>
            <w:tcW w:w="542" w:type="dxa"/>
          </w:tcPr>
          <w:p>
            <w:pPr>
              <w:rPr>
                <w:rFonts w:ascii="Times New Roman" w:hAnsi="Times New Roman"/>
                <w:highlight w:val="yellow"/>
              </w:rPr>
            </w:pPr>
            <w:r>
              <w:rPr>
                <w:rFonts w:ascii="Times New Roman" w:hAnsi="Times New Roman"/>
              </w:rPr>
              <w:t>31</w:t>
            </w:r>
          </w:p>
        </w:tc>
        <w:tc>
          <w:tcPr>
            <w:tcW w:w="4957" w:type="dxa"/>
          </w:tcPr>
          <w:p>
            <w:pPr>
              <w:tabs>
                <w:tab w:val="left" w:pos="993"/>
              </w:tabs>
              <w:spacing w:after="120"/>
              <w:jc w:val="both"/>
              <w:rPr>
                <w:rFonts w:ascii="Times New Roman" w:hAnsi="Times New Roman"/>
                <w:highlight w:val="yellow"/>
              </w:rPr>
            </w:pPr>
            <w:r>
              <w:rPr>
                <w:rFonts w:ascii="Times New Roman" w:hAnsi="Times New Roman"/>
              </w:rPr>
              <w:t>МП «Создание условий эффективного использования муниципального имущества городского поселения «Город Амурск» на 2021-2025 годы»</w:t>
            </w:r>
          </w:p>
        </w:tc>
        <w:tc>
          <w:tcPr>
            <w:tcW w:w="1702" w:type="dxa"/>
          </w:tcPr>
          <w:p>
            <w:pPr>
              <w:jc w:val="center"/>
              <w:rPr>
                <w:rFonts w:ascii="Times New Roman" w:hAnsi="Times New Roman"/>
                <w:sz w:val="24"/>
                <w:szCs w:val="24"/>
                <w:highlight w:val="yellow"/>
              </w:rPr>
            </w:pPr>
            <w:r>
              <w:rPr>
                <w:rFonts w:ascii="Times New Roman" w:hAnsi="Times New Roman"/>
                <w:sz w:val="24"/>
                <w:szCs w:val="24"/>
              </w:rPr>
              <w:t>550,00</w:t>
            </w:r>
          </w:p>
        </w:tc>
        <w:tc>
          <w:tcPr>
            <w:tcW w:w="1702" w:type="dxa"/>
          </w:tcPr>
          <w:p>
            <w:pPr>
              <w:jc w:val="center"/>
              <w:rPr>
                <w:rFonts w:ascii="Times New Roman" w:hAnsi="Times New Roman"/>
                <w:sz w:val="24"/>
                <w:szCs w:val="24"/>
                <w:highlight w:val="yellow"/>
              </w:rPr>
            </w:pPr>
            <w:r>
              <w:rPr>
                <w:rFonts w:ascii="Times New Roman" w:hAnsi="Times New Roman"/>
                <w:sz w:val="24"/>
                <w:szCs w:val="24"/>
              </w:rPr>
              <w:t>549,80</w:t>
            </w:r>
          </w:p>
        </w:tc>
        <w:tc>
          <w:tcPr>
            <w:tcW w:w="1561" w:type="dxa"/>
          </w:tcPr>
          <w:p>
            <w:pPr>
              <w:jc w:val="center"/>
              <w:rPr>
                <w:rFonts w:ascii="Times New Roman" w:hAnsi="Times New Roman"/>
                <w:sz w:val="24"/>
                <w:szCs w:val="24"/>
                <w:highlight w:val="yellow"/>
              </w:rPr>
            </w:pPr>
            <w:r>
              <w:rPr>
                <w:rFonts w:ascii="Times New Roman" w:hAnsi="Times New Roman"/>
                <w:sz w:val="24"/>
                <w:szCs w:val="24"/>
              </w:rPr>
              <w:t>1,0</w:t>
            </w:r>
          </w:p>
        </w:tc>
        <w:tc>
          <w:tcPr>
            <w:tcW w:w="1561" w:type="dxa"/>
          </w:tcPr>
          <w:p>
            <w:pPr>
              <w:jc w:val="center"/>
              <w:rPr>
                <w:rFonts w:ascii="Times New Roman" w:hAnsi="Times New Roman"/>
                <w:sz w:val="24"/>
                <w:szCs w:val="24"/>
                <w:highlight w:val="yellow"/>
              </w:rPr>
            </w:pPr>
            <w:r>
              <w:rPr>
                <w:rFonts w:ascii="Times New Roman" w:hAnsi="Times New Roman"/>
                <w:sz w:val="24"/>
                <w:szCs w:val="24"/>
              </w:rPr>
              <w:t>1,0</w:t>
            </w:r>
          </w:p>
        </w:tc>
        <w:tc>
          <w:tcPr>
            <w:tcW w:w="1562" w:type="dxa"/>
          </w:tcPr>
          <w:p>
            <w:pPr>
              <w:jc w:val="center"/>
              <w:rPr>
                <w:rFonts w:ascii="Times New Roman" w:hAnsi="Times New Roman"/>
                <w:sz w:val="24"/>
                <w:szCs w:val="24"/>
                <w:highlight w:val="yellow"/>
              </w:rPr>
            </w:pPr>
            <w:r>
              <w:rPr>
                <w:rFonts w:ascii="Times New Roman" w:hAnsi="Times New Roman"/>
                <w:sz w:val="24"/>
                <w:szCs w:val="24"/>
              </w:rPr>
              <w:t>1,0</w:t>
            </w:r>
          </w:p>
        </w:tc>
        <w:tc>
          <w:tcPr>
            <w:tcW w:w="1561" w:type="dxa"/>
          </w:tcPr>
          <w:p>
            <w:pPr>
              <w:jc w:val="center"/>
              <w:rPr>
                <w:rFonts w:ascii="Times New Roman" w:hAnsi="Times New Roman"/>
                <w:sz w:val="24"/>
                <w:szCs w:val="24"/>
                <w:highlight w:val="yellow"/>
              </w:rPr>
            </w:pPr>
            <w:r>
              <w:rPr>
                <w:rFonts w:ascii="Times New Roman" w:hAnsi="Times New Roman"/>
                <w:sz w:val="24"/>
                <w:szCs w:val="24"/>
              </w:rPr>
              <w:t>1,0</w:t>
            </w:r>
          </w:p>
        </w:tc>
      </w:tr>
      <w:tr>
        <w:trPr>
          <w:trHeight w:val="31"/>
        </w:trPr>
        <w:tc>
          <w:tcPr>
            <w:tcW w:w="542" w:type="dxa"/>
          </w:tcPr>
          <w:p>
            <w:pPr>
              <w:rPr>
                <w:rFonts w:ascii="Times New Roman" w:hAnsi="Times New Roman"/>
              </w:rPr>
            </w:pPr>
            <w:r>
              <w:rPr>
                <w:rFonts w:ascii="Times New Roman" w:hAnsi="Times New Roman"/>
              </w:rPr>
              <w:t>32</w:t>
            </w:r>
          </w:p>
        </w:tc>
        <w:tc>
          <w:tcPr>
            <w:tcW w:w="4957" w:type="dxa"/>
          </w:tcPr>
          <w:p>
            <w:pPr>
              <w:tabs>
                <w:tab w:val="left" w:pos="993"/>
              </w:tabs>
              <w:spacing w:after="120"/>
              <w:jc w:val="both"/>
              <w:rPr>
                <w:rFonts w:ascii="Times New Roman" w:hAnsi="Times New Roman"/>
              </w:rPr>
            </w:pPr>
            <w:r>
              <w:rPr>
                <w:rFonts w:ascii="Times New Roman" w:hAnsi="Times New Roman"/>
              </w:rPr>
              <w:t>МП «Информатизация городского поселения «Город Амурск» на 2021 – 2025 годы»</w:t>
            </w:r>
          </w:p>
        </w:tc>
        <w:tc>
          <w:tcPr>
            <w:tcW w:w="1702" w:type="dxa"/>
          </w:tcPr>
          <w:p>
            <w:pPr>
              <w:jc w:val="center"/>
              <w:rPr>
                <w:rFonts w:ascii="Times New Roman" w:hAnsi="Times New Roman"/>
                <w:sz w:val="24"/>
                <w:szCs w:val="24"/>
              </w:rPr>
            </w:pPr>
            <w:r>
              <w:rPr>
                <w:rFonts w:ascii="Times New Roman" w:hAnsi="Times New Roman"/>
                <w:sz w:val="24"/>
                <w:szCs w:val="24"/>
              </w:rPr>
              <w:t>1880,0</w:t>
            </w:r>
          </w:p>
        </w:tc>
        <w:tc>
          <w:tcPr>
            <w:tcW w:w="1702" w:type="dxa"/>
          </w:tcPr>
          <w:p>
            <w:pPr>
              <w:jc w:val="center"/>
              <w:rPr>
                <w:rFonts w:ascii="Times New Roman" w:hAnsi="Times New Roman"/>
                <w:sz w:val="24"/>
                <w:szCs w:val="24"/>
              </w:rPr>
            </w:pPr>
            <w:r>
              <w:rPr>
                <w:rFonts w:ascii="Times New Roman" w:hAnsi="Times New Roman"/>
                <w:sz w:val="24"/>
                <w:szCs w:val="24"/>
              </w:rPr>
              <w:t>1724,56</w:t>
            </w:r>
          </w:p>
        </w:tc>
        <w:tc>
          <w:tcPr>
            <w:tcW w:w="1561" w:type="dxa"/>
          </w:tcPr>
          <w:p>
            <w:pPr>
              <w:jc w:val="center"/>
              <w:rPr>
                <w:rFonts w:ascii="Times New Roman" w:hAnsi="Times New Roman"/>
                <w:sz w:val="24"/>
                <w:szCs w:val="24"/>
              </w:rPr>
            </w:pPr>
            <w:r>
              <w:rPr>
                <w:rFonts w:ascii="Times New Roman" w:hAnsi="Times New Roman"/>
                <w:sz w:val="24"/>
                <w:szCs w:val="24"/>
              </w:rPr>
              <w:t>1,1</w:t>
            </w:r>
          </w:p>
        </w:tc>
        <w:tc>
          <w:tcPr>
            <w:tcW w:w="1561" w:type="dxa"/>
          </w:tcPr>
          <w:p>
            <w:pPr>
              <w:jc w:val="center"/>
              <w:rPr>
                <w:rFonts w:ascii="Times New Roman" w:hAnsi="Times New Roman"/>
                <w:sz w:val="24"/>
                <w:szCs w:val="24"/>
              </w:rPr>
            </w:pPr>
            <w:r>
              <w:rPr>
                <w:rFonts w:ascii="Times New Roman" w:hAnsi="Times New Roman"/>
                <w:sz w:val="24"/>
                <w:szCs w:val="24"/>
              </w:rPr>
              <w:t>0,92</w:t>
            </w:r>
          </w:p>
        </w:tc>
        <w:tc>
          <w:tcPr>
            <w:tcW w:w="1562" w:type="dxa"/>
          </w:tcPr>
          <w:p>
            <w:pPr>
              <w:jc w:val="center"/>
              <w:rPr>
                <w:rFonts w:ascii="Times New Roman" w:hAnsi="Times New Roman"/>
                <w:sz w:val="24"/>
                <w:szCs w:val="24"/>
              </w:rPr>
            </w:pPr>
            <w:r>
              <w:rPr>
                <w:rFonts w:ascii="Times New Roman" w:hAnsi="Times New Roman"/>
                <w:sz w:val="24"/>
                <w:szCs w:val="24"/>
              </w:rPr>
              <w:t>0,8</w:t>
            </w:r>
          </w:p>
        </w:tc>
        <w:tc>
          <w:tcPr>
            <w:tcW w:w="1561" w:type="dxa"/>
          </w:tcPr>
          <w:p>
            <w:pPr>
              <w:jc w:val="center"/>
              <w:rPr>
                <w:rFonts w:ascii="Times New Roman" w:hAnsi="Times New Roman"/>
                <w:sz w:val="24"/>
                <w:szCs w:val="24"/>
              </w:rPr>
            </w:pPr>
            <w:r>
              <w:rPr>
                <w:rFonts w:ascii="Times New Roman" w:hAnsi="Times New Roman"/>
                <w:sz w:val="24"/>
                <w:szCs w:val="24"/>
              </w:rPr>
              <w:t>0,97</w:t>
            </w:r>
          </w:p>
        </w:tc>
      </w:tr>
      <w:tr>
        <w:trPr>
          <w:trHeight w:val="31"/>
        </w:trPr>
        <w:tc>
          <w:tcPr>
            <w:tcW w:w="542" w:type="dxa"/>
          </w:tcPr>
          <w:p>
            <w:pPr>
              <w:rPr>
                <w:rFonts w:ascii="Times New Roman" w:hAnsi="Times New Roman"/>
              </w:rPr>
            </w:pPr>
            <w:r>
              <w:rPr>
                <w:rFonts w:ascii="Times New Roman" w:hAnsi="Times New Roman"/>
              </w:rPr>
              <w:t>33</w:t>
            </w:r>
          </w:p>
        </w:tc>
        <w:tc>
          <w:tcPr>
            <w:tcW w:w="4957" w:type="dxa"/>
          </w:tcPr>
          <w:p>
            <w:pPr>
              <w:tabs>
                <w:tab w:val="left" w:pos="993"/>
              </w:tabs>
              <w:spacing w:after="120"/>
              <w:jc w:val="both"/>
              <w:rPr>
                <w:rFonts w:ascii="Times New Roman" w:hAnsi="Times New Roman"/>
              </w:rPr>
            </w:pPr>
            <w:r>
              <w:rPr>
                <w:rFonts w:ascii="Times New Roman" w:hAnsi="Times New Roman"/>
              </w:rPr>
              <w:t>МП «Поддержка и развитие средств массовой информации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2375,56</w:t>
            </w:r>
          </w:p>
        </w:tc>
        <w:tc>
          <w:tcPr>
            <w:tcW w:w="1702" w:type="dxa"/>
          </w:tcPr>
          <w:p>
            <w:pPr>
              <w:jc w:val="center"/>
              <w:rPr>
                <w:rFonts w:ascii="Times New Roman" w:hAnsi="Times New Roman"/>
                <w:sz w:val="24"/>
                <w:szCs w:val="24"/>
              </w:rPr>
            </w:pPr>
            <w:r>
              <w:rPr>
                <w:rFonts w:ascii="Times New Roman" w:hAnsi="Times New Roman"/>
                <w:sz w:val="24"/>
                <w:szCs w:val="24"/>
              </w:rPr>
              <w:t>2310,42</w:t>
            </w:r>
          </w:p>
        </w:tc>
        <w:tc>
          <w:tcPr>
            <w:tcW w:w="1561" w:type="dxa"/>
          </w:tcPr>
          <w:p>
            <w:pPr>
              <w:jc w:val="center"/>
              <w:rPr>
                <w:rFonts w:ascii="Times New Roman" w:hAnsi="Times New Roman"/>
                <w:sz w:val="24"/>
                <w:szCs w:val="24"/>
              </w:rPr>
            </w:pPr>
            <w:r>
              <w:rPr>
                <w:rFonts w:ascii="Times New Roman" w:hAnsi="Times New Roman"/>
                <w:sz w:val="24"/>
                <w:szCs w:val="24"/>
              </w:rPr>
              <w:t>0,83</w:t>
            </w:r>
          </w:p>
        </w:tc>
        <w:tc>
          <w:tcPr>
            <w:tcW w:w="1561" w:type="dxa"/>
          </w:tcPr>
          <w:p>
            <w:pPr>
              <w:jc w:val="center"/>
              <w:rPr>
                <w:rFonts w:ascii="Times New Roman" w:hAnsi="Times New Roman"/>
                <w:sz w:val="24"/>
                <w:szCs w:val="24"/>
              </w:rPr>
            </w:pPr>
            <w:r>
              <w:rPr>
                <w:rFonts w:ascii="Times New Roman" w:hAnsi="Times New Roman"/>
                <w:sz w:val="24"/>
                <w:szCs w:val="24"/>
              </w:rPr>
              <w:t>0,97</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1,1</w:t>
            </w:r>
          </w:p>
        </w:tc>
      </w:tr>
      <w:tr>
        <w:trPr>
          <w:trHeight w:val="31"/>
        </w:trPr>
        <w:tc>
          <w:tcPr>
            <w:tcW w:w="542" w:type="dxa"/>
          </w:tcPr>
          <w:p>
            <w:pPr>
              <w:rPr>
                <w:rFonts w:ascii="Times New Roman" w:hAnsi="Times New Roman"/>
              </w:rPr>
            </w:pPr>
            <w:r>
              <w:rPr>
                <w:rFonts w:ascii="Times New Roman" w:hAnsi="Times New Roman"/>
              </w:rPr>
              <w:t>34</w:t>
            </w:r>
          </w:p>
        </w:tc>
        <w:tc>
          <w:tcPr>
            <w:tcW w:w="4957" w:type="dxa"/>
          </w:tcPr>
          <w:p>
            <w:pPr>
              <w:tabs>
                <w:tab w:val="left" w:pos="993"/>
              </w:tabs>
              <w:spacing w:after="120"/>
              <w:jc w:val="both"/>
              <w:rPr>
                <w:rFonts w:ascii="Times New Roman" w:hAnsi="Times New Roman"/>
              </w:rPr>
            </w:pPr>
            <w:r>
              <w:rPr>
                <w:rFonts w:ascii="Times New Roman" w:hAnsi="Times New Roman"/>
              </w:rPr>
              <w:t>МП «Содействие развитию местного самоуправления в городском поселении «Город Амурск» на 2020-2025 годы»</w:t>
            </w:r>
          </w:p>
        </w:tc>
        <w:tc>
          <w:tcPr>
            <w:tcW w:w="1702" w:type="dxa"/>
          </w:tcPr>
          <w:p>
            <w:pPr>
              <w:jc w:val="center"/>
              <w:rPr>
                <w:rFonts w:ascii="Times New Roman" w:hAnsi="Times New Roman"/>
                <w:sz w:val="24"/>
                <w:szCs w:val="24"/>
              </w:rPr>
            </w:pPr>
            <w:r>
              <w:rPr>
                <w:rFonts w:ascii="Times New Roman" w:hAnsi="Times New Roman"/>
                <w:sz w:val="24"/>
                <w:szCs w:val="24"/>
              </w:rPr>
              <w:t>3210,95</w:t>
            </w:r>
          </w:p>
        </w:tc>
        <w:tc>
          <w:tcPr>
            <w:tcW w:w="1702" w:type="dxa"/>
          </w:tcPr>
          <w:p>
            <w:pPr>
              <w:jc w:val="center"/>
              <w:rPr>
                <w:rFonts w:ascii="Times New Roman" w:hAnsi="Times New Roman"/>
                <w:sz w:val="24"/>
                <w:szCs w:val="24"/>
              </w:rPr>
            </w:pPr>
            <w:r>
              <w:rPr>
                <w:rFonts w:ascii="Times New Roman" w:hAnsi="Times New Roman"/>
                <w:sz w:val="24"/>
                <w:szCs w:val="24"/>
              </w:rPr>
              <w:t>2450,92</w:t>
            </w:r>
          </w:p>
        </w:tc>
        <w:tc>
          <w:tcPr>
            <w:tcW w:w="1561" w:type="dxa"/>
          </w:tcPr>
          <w:p>
            <w:pPr>
              <w:jc w:val="center"/>
              <w:rPr>
                <w:rFonts w:ascii="Times New Roman" w:hAnsi="Times New Roman"/>
                <w:sz w:val="24"/>
                <w:szCs w:val="24"/>
              </w:rPr>
            </w:pPr>
            <w:r>
              <w:rPr>
                <w:rFonts w:ascii="Times New Roman" w:hAnsi="Times New Roman"/>
                <w:sz w:val="24"/>
                <w:szCs w:val="24"/>
              </w:rPr>
              <w:t>1,9</w:t>
            </w:r>
          </w:p>
        </w:tc>
        <w:tc>
          <w:tcPr>
            <w:tcW w:w="1561" w:type="dxa"/>
          </w:tcPr>
          <w:p>
            <w:pPr>
              <w:jc w:val="center"/>
              <w:rPr>
                <w:rFonts w:ascii="Times New Roman" w:hAnsi="Times New Roman"/>
                <w:sz w:val="24"/>
                <w:szCs w:val="24"/>
              </w:rPr>
            </w:pPr>
            <w:r>
              <w:rPr>
                <w:rFonts w:ascii="Times New Roman" w:hAnsi="Times New Roman"/>
                <w:sz w:val="24"/>
                <w:szCs w:val="24"/>
              </w:rPr>
              <w:t>0,97</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70"/>
        </w:trPr>
        <w:tc>
          <w:tcPr>
            <w:tcW w:w="542" w:type="dxa"/>
          </w:tcPr>
          <w:p>
            <w:pPr>
              <w:rPr>
                <w:rFonts w:ascii="Times New Roman" w:hAnsi="Times New Roman"/>
              </w:rPr>
            </w:pPr>
            <w:r>
              <w:rPr>
                <w:rFonts w:ascii="Times New Roman" w:hAnsi="Times New Roman"/>
              </w:rPr>
              <w:t>35</w:t>
            </w:r>
          </w:p>
        </w:tc>
        <w:tc>
          <w:tcPr>
            <w:tcW w:w="4957" w:type="dxa"/>
          </w:tcPr>
          <w:p>
            <w:pPr>
              <w:tabs>
                <w:tab w:val="left" w:pos="993"/>
              </w:tabs>
              <w:spacing w:after="120"/>
              <w:jc w:val="both"/>
              <w:rPr>
                <w:rFonts w:ascii="Times New Roman" w:hAnsi="Times New Roman"/>
              </w:rPr>
            </w:pPr>
            <w:r>
              <w:rPr>
                <w:rFonts w:ascii="Times New Roman" w:hAnsi="Times New Roman"/>
              </w:rPr>
              <w:t>МП «Благоустройство территорий общего пользования в городском поселении «Город Амурск» на 2021-2026 годы»</w:t>
            </w:r>
          </w:p>
        </w:tc>
        <w:tc>
          <w:tcPr>
            <w:tcW w:w="1702" w:type="dxa"/>
          </w:tcPr>
          <w:p>
            <w:pPr>
              <w:jc w:val="center"/>
              <w:rPr>
                <w:rFonts w:ascii="Times New Roman" w:hAnsi="Times New Roman"/>
                <w:sz w:val="24"/>
                <w:szCs w:val="24"/>
              </w:rPr>
            </w:pPr>
            <w:r>
              <w:rPr>
                <w:rFonts w:ascii="Times New Roman" w:hAnsi="Times New Roman"/>
                <w:sz w:val="24"/>
                <w:szCs w:val="24"/>
              </w:rPr>
              <w:t>9349,205</w:t>
            </w:r>
          </w:p>
        </w:tc>
        <w:tc>
          <w:tcPr>
            <w:tcW w:w="1702" w:type="dxa"/>
          </w:tcPr>
          <w:p>
            <w:pPr>
              <w:jc w:val="center"/>
              <w:rPr>
                <w:rFonts w:ascii="Times New Roman" w:hAnsi="Times New Roman"/>
                <w:sz w:val="24"/>
                <w:szCs w:val="24"/>
              </w:rPr>
            </w:pPr>
            <w:r>
              <w:rPr>
                <w:rFonts w:ascii="Times New Roman" w:hAnsi="Times New Roman"/>
                <w:sz w:val="24"/>
                <w:szCs w:val="24"/>
              </w:rPr>
              <w:t>9212,854</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0,98</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221"/>
        </w:trPr>
        <w:tc>
          <w:tcPr>
            <w:tcW w:w="542" w:type="dxa"/>
          </w:tcPr>
          <w:p>
            <w:pPr>
              <w:rPr>
                <w:rFonts w:ascii="Times New Roman" w:hAnsi="Times New Roman"/>
              </w:rPr>
            </w:pPr>
            <w:r>
              <w:rPr>
                <w:rFonts w:ascii="Times New Roman" w:hAnsi="Times New Roman"/>
              </w:rPr>
              <w:t>36</w:t>
            </w:r>
          </w:p>
        </w:tc>
        <w:tc>
          <w:tcPr>
            <w:tcW w:w="4957" w:type="dxa"/>
          </w:tcPr>
          <w:p>
            <w:pPr>
              <w:tabs>
                <w:tab w:val="left" w:pos="993"/>
              </w:tabs>
              <w:spacing w:after="120" w:line="240" w:lineRule="exact"/>
              <w:jc w:val="both"/>
              <w:rPr>
                <w:rFonts w:ascii="Times New Roman" w:hAnsi="Times New Roman"/>
              </w:rPr>
            </w:pPr>
            <w:r>
              <w:rPr>
                <w:rFonts w:ascii="Times New Roman" w:hAnsi="Times New Roman"/>
              </w:rPr>
              <w:t>МП «Повышение безопасности дорожного движения на территории города Амурска в 2014-2023 годы»</w:t>
            </w:r>
          </w:p>
        </w:tc>
        <w:tc>
          <w:tcPr>
            <w:tcW w:w="1702" w:type="dxa"/>
          </w:tcPr>
          <w:p>
            <w:pPr>
              <w:jc w:val="center"/>
              <w:rPr>
                <w:rFonts w:ascii="Times New Roman" w:hAnsi="Times New Roman"/>
                <w:sz w:val="24"/>
                <w:szCs w:val="24"/>
              </w:rPr>
            </w:pPr>
            <w:r>
              <w:rPr>
                <w:rFonts w:ascii="Times New Roman" w:hAnsi="Times New Roman"/>
                <w:sz w:val="24"/>
                <w:szCs w:val="24"/>
              </w:rPr>
              <w:t>921,00</w:t>
            </w:r>
          </w:p>
        </w:tc>
        <w:tc>
          <w:tcPr>
            <w:tcW w:w="1702" w:type="dxa"/>
          </w:tcPr>
          <w:p>
            <w:pPr>
              <w:jc w:val="center"/>
              <w:rPr>
                <w:rFonts w:ascii="Times New Roman" w:hAnsi="Times New Roman"/>
                <w:sz w:val="24"/>
                <w:szCs w:val="24"/>
              </w:rPr>
            </w:pPr>
            <w:r>
              <w:rPr>
                <w:rFonts w:ascii="Times New Roman" w:hAnsi="Times New Roman"/>
                <w:sz w:val="24"/>
                <w:szCs w:val="24"/>
              </w:rPr>
              <w:t>920,325</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0,99</w:t>
            </w:r>
          </w:p>
        </w:tc>
        <w:tc>
          <w:tcPr>
            <w:tcW w:w="1562" w:type="dxa"/>
          </w:tcPr>
          <w:p>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358"/>
        </w:trPr>
        <w:tc>
          <w:tcPr>
            <w:tcW w:w="542" w:type="dxa"/>
          </w:tcPr>
          <w:p>
            <w:pPr>
              <w:rPr>
                <w:rFonts w:ascii="Times New Roman" w:hAnsi="Times New Roman"/>
                <w:highlight w:val="yellow"/>
              </w:rPr>
            </w:pPr>
            <w:r>
              <w:rPr>
                <w:rFonts w:ascii="Times New Roman" w:hAnsi="Times New Roman"/>
              </w:rPr>
              <w:t>37</w:t>
            </w:r>
          </w:p>
        </w:tc>
        <w:tc>
          <w:tcPr>
            <w:tcW w:w="4957" w:type="dxa"/>
          </w:tcPr>
          <w:p>
            <w:pPr>
              <w:tabs>
                <w:tab w:val="left" w:pos="993"/>
              </w:tabs>
              <w:spacing w:after="120" w:line="240" w:lineRule="exact"/>
              <w:jc w:val="both"/>
              <w:rPr>
                <w:rFonts w:ascii="Times New Roman" w:hAnsi="Times New Roman"/>
                <w:highlight w:val="yellow"/>
              </w:rPr>
            </w:pPr>
            <w:r>
              <w:rPr>
                <w:rFonts w:ascii="Times New Roman" w:hAnsi="Times New Roman"/>
              </w:rPr>
              <w:t xml:space="preserve">МП «Профилактика терроризма и экстремизма, а также минимизации и (или) ликвидации последствий проявлений терроризма и экстремизма на территории городского поселения «Город Амурск» на период 2021-2026 годы» </w:t>
            </w:r>
          </w:p>
        </w:tc>
        <w:tc>
          <w:tcPr>
            <w:tcW w:w="1702" w:type="dxa"/>
          </w:tcPr>
          <w:p>
            <w:pPr>
              <w:jc w:val="center"/>
              <w:rPr>
                <w:rFonts w:ascii="Times New Roman" w:hAnsi="Times New Roman"/>
                <w:sz w:val="24"/>
                <w:szCs w:val="24"/>
              </w:rPr>
            </w:pPr>
            <w:r>
              <w:rPr>
                <w:rFonts w:ascii="Times New Roman" w:hAnsi="Times New Roman"/>
                <w:sz w:val="24"/>
                <w:szCs w:val="24"/>
              </w:rPr>
              <w:t>10,00</w:t>
            </w:r>
          </w:p>
        </w:tc>
        <w:tc>
          <w:tcPr>
            <w:tcW w:w="1702" w:type="dxa"/>
          </w:tcPr>
          <w:p>
            <w:pPr>
              <w:jc w:val="center"/>
              <w:rPr>
                <w:rFonts w:ascii="Times New Roman" w:hAnsi="Times New Roman"/>
                <w:sz w:val="24"/>
                <w:szCs w:val="24"/>
              </w:rPr>
            </w:pPr>
            <w:r>
              <w:rPr>
                <w:rFonts w:ascii="Times New Roman" w:hAnsi="Times New Roman"/>
                <w:sz w:val="24"/>
                <w:szCs w:val="24"/>
              </w:rPr>
              <w:t>10,00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c>
          <w:tcPr>
            <w:tcW w:w="1562" w:type="dxa"/>
          </w:tcPr>
          <w:p>
            <w:pPr>
              <w:jc w:val="center"/>
              <w:rPr>
                <w:rFonts w:ascii="Times New Roman" w:hAnsi="Times New Roman"/>
                <w:sz w:val="24"/>
                <w:szCs w:val="24"/>
              </w:rPr>
            </w:pPr>
            <w:r>
              <w:rPr>
                <w:rFonts w:ascii="Times New Roman" w:hAnsi="Times New Roman"/>
                <w:sz w:val="24"/>
                <w:szCs w:val="24"/>
              </w:rPr>
              <w:t>1,0</w:t>
            </w:r>
          </w:p>
        </w:tc>
        <w:tc>
          <w:tcPr>
            <w:tcW w:w="1561" w:type="dxa"/>
          </w:tcPr>
          <w:p>
            <w:pPr>
              <w:jc w:val="center"/>
              <w:rPr>
                <w:rFonts w:ascii="Times New Roman" w:hAnsi="Times New Roman"/>
                <w:sz w:val="24"/>
                <w:szCs w:val="24"/>
              </w:rPr>
            </w:pPr>
            <w:r>
              <w:rPr>
                <w:rFonts w:ascii="Times New Roman" w:hAnsi="Times New Roman"/>
                <w:sz w:val="24"/>
                <w:szCs w:val="24"/>
              </w:rPr>
              <w:t>1,0</w:t>
            </w:r>
          </w:p>
        </w:tc>
      </w:tr>
      <w:tr>
        <w:trPr>
          <w:trHeight w:val="110"/>
        </w:trPr>
        <w:tc>
          <w:tcPr>
            <w:tcW w:w="542" w:type="dxa"/>
          </w:tcPr>
          <w:p>
            <w:pPr>
              <w:rPr>
                <w:rFonts w:ascii="Times New Roman" w:hAnsi="Times New Roman"/>
              </w:rPr>
            </w:pPr>
          </w:p>
        </w:tc>
        <w:tc>
          <w:tcPr>
            <w:tcW w:w="4957" w:type="dxa"/>
          </w:tcPr>
          <w:p>
            <w:pPr>
              <w:tabs>
                <w:tab w:val="left" w:pos="993"/>
              </w:tabs>
              <w:spacing w:after="120"/>
              <w:jc w:val="both"/>
              <w:rPr>
                <w:rFonts w:ascii="Times New Roman" w:hAnsi="Times New Roman"/>
              </w:rPr>
            </w:pPr>
            <w:r>
              <w:rPr>
                <w:rFonts w:ascii="Times New Roman" w:hAnsi="Times New Roman"/>
              </w:rPr>
              <w:t>Итого</w:t>
            </w:r>
          </w:p>
        </w:tc>
        <w:tc>
          <w:tcPr>
            <w:tcW w:w="1702" w:type="dxa"/>
          </w:tcPr>
          <w:p>
            <w:pPr>
              <w:jc w:val="center"/>
              <w:rPr>
                <w:rFonts w:ascii="Times New Roman" w:hAnsi="Times New Roman"/>
                <w:sz w:val="24"/>
                <w:szCs w:val="24"/>
              </w:rPr>
            </w:pPr>
            <w:r>
              <w:rPr>
                <w:rFonts w:ascii="Times New Roman" w:hAnsi="Times New Roman"/>
                <w:sz w:val="24"/>
                <w:szCs w:val="24"/>
              </w:rPr>
              <w:t>245799,251</w:t>
            </w:r>
          </w:p>
        </w:tc>
        <w:tc>
          <w:tcPr>
            <w:tcW w:w="1702" w:type="dxa"/>
          </w:tcPr>
          <w:p>
            <w:pPr>
              <w:jc w:val="center"/>
              <w:rPr>
                <w:rFonts w:ascii="Times New Roman" w:hAnsi="Times New Roman"/>
                <w:sz w:val="24"/>
                <w:szCs w:val="24"/>
              </w:rPr>
            </w:pPr>
            <w:r>
              <w:rPr>
                <w:rFonts w:ascii="Times New Roman" w:hAnsi="Times New Roman"/>
                <w:sz w:val="24"/>
                <w:szCs w:val="24"/>
              </w:rPr>
              <w:t>236370,189</w:t>
            </w:r>
          </w:p>
        </w:tc>
        <w:tc>
          <w:tcPr>
            <w:tcW w:w="1561" w:type="dxa"/>
          </w:tcPr>
          <w:p>
            <w:pPr>
              <w:jc w:val="center"/>
              <w:rPr>
                <w:rFonts w:ascii="Times New Roman" w:hAnsi="Times New Roman"/>
                <w:sz w:val="24"/>
                <w:szCs w:val="24"/>
              </w:rPr>
            </w:pPr>
            <w:r>
              <w:rPr>
                <w:rFonts w:ascii="Times New Roman" w:hAnsi="Times New Roman"/>
                <w:sz w:val="24"/>
                <w:szCs w:val="24"/>
              </w:rPr>
              <w:t>1,1</w:t>
            </w:r>
          </w:p>
        </w:tc>
        <w:tc>
          <w:tcPr>
            <w:tcW w:w="1561" w:type="dxa"/>
          </w:tcPr>
          <w:p>
            <w:pPr>
              <w:jc w:val="center"/>
              <w:rPr>
                <w:rFonts w:ascii="Times New Roman" w:hAnsi="Times New Roman"/>
                <w:sz w:val="24"/>
                <w:szCs w:val="24"/>
              </w:rPr>
            </w:pPr>
            <w:r>
              <w:rPr>
                <w:rFonts w:ascii="Times New Roman" w:hAnsi="Times New Roman"/>
                <w:sz w:val="24"/>
                <w:szCs w:val="24"/>
              </w:rPr>
              <w:t>0,95</w:t>
            </w:r>
          </w:p>
        </w:tc>
        <w:tc>
          <w:tcPr>
            <w:tcW w:w="1562" w:type="dxa"/>
          </w:tcPr>
          <w:p>
            <w:pPr>
              <w:jc w:val="center"/>
              <w:rPr>
                <w:rFonts w:ascii="Times New Roman" w:hAnsi="Times New Roman"/>
                <w:sz w:val="24"/>
                <w:szCs w:val="24"/>
              </w:rPr>
            </w:pPr>
            <w:r>
              <w:rPr>
                <w:rFonts w:ascii="Times New Roman" w:hAnsi="Times New Roman"/>
                <w:sz w:val="24"/>
                <w:szCs w:val="24"/>
              </w:rPr>
              <w:t>0,94</w:t>
            </w:r>
          </w:p>
        </w:tc>
        <w:tc>
          <w:tcPr>
            <w:tcW w:w="1561" w:type="dxa"/>
          </w:tcPr>
          <w:p>
            <w:pPr>
              <w:jc w:val="center"/>
              <w:rPr>
                <w:rFonts w:ascii="Times New Roman" w:hAnsi="Times New Roman"/>
                <w:sz w:val="24"/>
                <w:szCs w:val="24"/>
              </w:rPr>
            </w:pPr>
            <w:r>
              <w:rPr>
                <w:rFonts w:ascii="Times New Roman" w:hAnsi="Times New Roman"/>
                <w:sz w:val="24"/>
                <w:szCs w:val="24"/>
              </w:rPr>
              <w:t>0,96</w:t>
            </w:r>
          </w:p>
        </w:tc>
      </w:tr>
    </w:tbl>
    <w:p>
      <w:pPr>
        <w:pStyle w:val="ConsPlusTitle"/>
        <w:widowControl/>
        <w:jc w:val="center"/>
        <w:rPr>
          <w:rFonts w:ascii="Times New Roman" w:hAnsi="Times New Roman" w:cs="Times New Roman"/>
          <w:b w:val="0"/>
          <w:sz w:val="28"/>
          <w:szCs w:val="28"/>
        </w:rPr>
      </w:pPr>
    </w:p>
    <w:p>
      <w:pPr>
        <w:spacing w:line="240" w:lineRule="exact"/>
        <w:jc w:val="center"/>
        <w:rPr>
          <w:rFonts w:ascii="Times New Roman" w:hAnsi="Times New Roman" w:cs="Times New Roman"/>
          <w:b/>
          <w:sz w:val="28"/>
          <w:szCs w:val="28"/>
        </w:rPr>
        <w:sectPr>
          <w:headerReference w:type="even" r:id="rId16"/>
          <w:headerReference w:type="default" r:id="rId17"/>
          <w:pgSz w:w="16838" w:h="11900" w:orient="landscape"/>
          <w:pgMar w:top="1558" w:right="794" w:bottom="794" w:left="794" w:header="284" w:footer="0" w:gutter="0"/>
          <w:cols w:space="0"/>
          <w:titlePg/>
          <w:docGrid w:linePitch="360"/>
        </w:sectPr>
      </w:pPr>
    </w:p>
    <w:p>
      <w:pPr>
        <w:suppressAutoHyphens/>
        <w:spacing w:line="240" w:lineRule="exact"/>
        <w:jc w:val="center"/>
        <w:rPr>
          <w:rFonts w:ascii="Times New Roman" w:hAnsi="Times New Roman"/>
          <w:b/>
          <w:sz w:val="28"/>
          <w:szCs w:val="28"/>
        </w:rPr>
      </w:pPr>
      <w:r>
        <w:rPr>
          <w:rFonts w:ascii="Times New Roman" w:hAnsi="Times New Roman"/>
          <w:b/>
          <w:sz w:val="28"/>
          <w:szCs w:val="28"/>
        </w:rPr>
        <w:lastRenderedPageBreak/>
        <w:t xml:space="preserve">Анализ обращений граждан, поступивших </w:t>
      </w:r>
      <w:proofErr w:type="gramStart"/>
      <w:r>
        <w:rPr>
          <w:rFonts w:ascii="Times New Roman" w:hAnsi="Times New Roman"/>
          <w:b/>
          <w:sz w:val="28"/>
          <w:szCs w:val="28"/>
        </w:rPr>
        <w:t>в</w:t>
      </w:r>
      <w:proofErr w:type="gramEnd"/>
    </w:p>
    <w:p>
      <w:pPr>
        <w:suppressAutoHyphens/>
        <w:spacing w:line="240" w:lineRule="exact"/>
        <w:jc w:val="center"/>
        <w:rPr>
          <w:rFonts w:ascii="Times New Roman" w:hAnsi="Times New Roman"/>
          <w:b/>
          <w:sz w:val="28"/>
          <w:szCs w:val="28"/>
        </w:rPr>
      </w:pPr>
      <w:r>
        <w:rPr>
          <w:rFonts w:ascii="Times New Roman" w:hAnsi="Times New Roman"/>
          <w:b/>
          <w:sz w:val="28"/>
          <w:szCs w:val="28"/>
        </w:rPr>
        <w:t>администрацию городского поселения «Город Амурск»</w:t>
      </w:r>
    </w:p>
    <w:p>
      <w:pPr>
        <w:suppressAutoHyphens/>
        <w:jc w:val="center"/>
        <w:rPr>
          <w:rFonts w:ascii="Times New Roman" w:hAnsi="Times New Roman"/>
          <w:b/>
          <w:sz w:val="28"/>
          <w:szCs w:val="28"/>
        </w:rPr>
      </w:pPr>
      <w:r>
        <w:rPr>
          <w:rFonts w:ascii="Times New Roman" w:hAnsi="Times New Roman"/>
          <w:b/>
          <w:sz w:val="28"/>
          <w:szCs w:val="28"/>
        </w:rPr>
        <w:t>за 2021 год</w:t>
      </w:r>
    </w:p>
    <w:p>
      <w:pPr>
        <w:suppressAutoHyphens/>
        <w:jc w:val="both"/>
        <w:rPr>
          <w:rFonts w:ascii="Times New Roman" w:hAnsi="Times New Roman"/>
          <w:sz w:val="28"/>
          <w:szCs w:val="28"/>
        </w:rPr>
      </w:pPr>
    </w:p>
    <w:p>
      <w:pPr>
        <w:suppressAutoHyphens/>
        <w:ind w:firstLine="708"/>
        <w:jc w:val="both"/>
        <w:rPr>
          <w:rFonts w:ascii="Times New Roman" w:hAnsi="Times New Roman"/>
          <w:sz w:val="28"/>
          <w:szCs w:val="28"/>
        </w:rPr>
      </w:pPr>
      <w:r>
        <w:rPr>
          <w:rFonts w:ascii="Times New Roman" w:hAnsi="Times New Roman"/>
          <w:sz w:val="28"/>
          <w:szCs w:val="28"/>
        </w:rPr>
        <w:t>За 2021 год в администрацию города Амурска поступило </w:t>
      </w:r>
      <w:r>
        <w:rPr>
          <w:rFonts w:ascii="Times New Roman" w:hAnsi="Times New Roman"/>
          <w:b/>
          <w:sz w:val="28"/>
          <w:szCs w:val="28"/>
        </w:rPr>
        <w:t>674</w:t>
      </w:r>
      <w:r>
        <w:rPr>
          <w:rFonts w:ascii="Times New Roman" w:hAnsi="Times New Roman"/>
          <w:b/>
          <w:sz w:val="28"/>
          <w:szCs w:val="28"/>
          <w:lang w:val="en-US"/>
        </w:rPr>
        <w:t> </w:t>
      </w:r>
      <w:r>
        <w:rPr>
          <w:rFonts w:ascii="Times New Roman" w:hAnsi="Times New Roman"/>
          <w:b/>
          <w:sz w:val="28"/>
          <w:szCs w:val="28"/>
        </w:rPr>
        <w:t>обращения</w:t>
      </w:r>
      <w:r>
        <w:rPr>
          <w:rFonts w:ascii="Times New Roman" w:hAnsi="Times New Roman"/>
          <w:sz w:val="28"/>
          <w:szCs w:val="28"/>
        </w:rPr>
        <w:t>. По сравнению с аналогичным периодом 2020 года количество обращений увеличилось на 25 % (или на 136 обращений).</w:t>
      </w:r>
    </w:p>
    <w:p>
      <w:pPr>
        <w:suppressAutoHyphens/>
        <w:ind w:firstLine="708"/>
        <w:jc w:val="both"/>
        <w:rPr>
          <w:rFonts w:ascii="Times New Roman" w:hAnsi="Times New Roman"/>
          <w:sz w:val="28"/>
          <w:szCs w:val="28"/>
        </w:rPr>
      </w:pPr>
      <w:r>
        <w:rPr>
          <w:rFonts w:ascii="Times New Roman" w:hAnsi="Times New Roman"/>
          <w:sz w:val="28"/>
          <w:szCs w:val="28"/>
        </w:rPr>
        <w:t>Количество обращений граждан, направленных в электронной форме, в 2021 году составило 244 обращения, что выше аналогичного периода прошлого года на 68 обращений (39 %).</w:t>
      </w:r>
    </w:p>
    <w:tbl>
      <w:tblPr>
        <w:tblpPr w:leftFromText="180" w:rightFromText="180" w:vertAnchor="text" w:horzAnchor="margin" w:tblpXSpec="center"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983"/>
        <w:gridCol w:w="1557"/>
        <w:gridCol w:w="1959"/>
      </w:tblGrid>
      <w:tr>
        <w:trPr>
          <w:trHeight w:val="271"/>
        </w:trPr>
        <w:tc>
          <w:tcPr>
            <w:tcW w:w="2458" w:type="dxa"/>
          </w:tcPr>
          <w:p>
            <w:pPr>
              <w:suppressAutoHyphens/>
              <w:jc w:val="both"/>
              <w:rPr>
                <w:rFonts w:ascii="Times New Roman" w:hAnsi="Times New Roman"/>
                <w:b/>
                <w:sz w:val="28"/>
                <w:szCs w:val="28"/>
              </w:rPr>
            </w:pPr>
            <w:r>
              <w:rPr>
                <w:rFonts w:ascii="Times New Roman" w:hAnsi="Times New Roman"/>
                <w:b/>
                <w:sz w:val="28"/>
                <w:szCs w:val="28"/>
              </w:rPr>
              <w:t xml:space="preserve">Обращения </w:t>
            </w:r>
          </w:p>
        </w:tc>
        <w:tc>
          <w:tcPr>
            <w:tcW w:w="1983" w:type="dxa"/>
          </w:tcPr>
          <w:p>
            <w:pPr>
              <w:suppressAutoHyphens/>
              <w:jc w:val="both"/>
              <w:rPr>
                <w:rFonts w:ascii="Times New Roman" w:hAnsi="Times New Roman"/>
                <w:b/>
                <w:sz w:val="28"/>
                <w:szCs w:val="28"/>
              </w:rPr>
            </w:pPr>
            <w:r>
              <w:rPr>
                <w:rFonts w:ascii="Times New Roman" w:hAnsi="Times New Roman"/>
                <w:b/>
                <w:sz w:val="28"/>
                <w:szCs w:val="28"/>
              </w:rPr>
              <w:t>2020</w:t>
            </w:r>
          </w:p>
        </w:tc>
        <w:tc>
          <w:tcPr>
            <w:tcW w:w="1557" w:type="dxa"/>
          </w:tcPr>
          <w:p>
            <w:pPr>
              <w:suppressAutoHyphens/>
              <w:jc w:val="both"/>
              <w:rPr>
                <w:rFonts w:ascii="Times New Roman" w:hAnsi="Times New Roman"/>
                <w:b/>
                <w:sz w:val="28"/>
                <w:szCs w:val="28"/>
              </w:rPr>
            </w:pPr>
            <w:r>
              <w:rPr>
                <w:rFonts w:ascii="Times New Roman" w:hAnsi="Times New Roman"/>
                <w:b/>
                <w:sz w:val="28"/>
                <w:szCs w:val="28"/>
              </w:rPr>
              <w:t>2021</w:t>
            </w:r>
          </w:p>
        </w:tc>
        <w:tc>
          <w:tcPr>
            <w:tcW w:w="1959" w:type="dxa"/>
          </w:tcPr>
          <w:p>
            <w:pPr>
              <w:suppressAutoHyphens/>
              <w:jc w:val="both"/>
              <w:rPr>
                <w:rFonts w:ascii="Times New Roman" w:hAnsi="Times New Roman"/>
                <w:b/>
                <w:sz w:val="28"/>
                <w:szCs w:val="28"/>
              </w:rPr>
            </w:pPr>
            <w:r>
              <w:rPr>
                <w:rFonts w:ascii="Times New Roman" w:hAnsi="Times New Roman"/>
                <w:b/>
                <w:sz w:val="28"/>
                <w:szCs w:val="28"/>
              </w:rPr>
              <w:t>Изменение</w:t>
            </w:r>
          </w:p>
          <w:p>
            <w:pPr>
              <w:suppressAutoHyphens/>
              <w:jc w:val="both"/>
              <w:rPr>
                <w:rFonts w:ascii="Times New Roman" w:hAnsi="Times New Roman"/>
                <w:b/>
                <w:sz w:val="28"/>
                <w:szCs w:val="28"/>
              </w:rPr>
            </w:pPr>
            <w:r>
              <w:rPr>
                <w:rFonts w:ascii="Times New Roman" w:hAnsi="Times New Roman"/>
                <w:b/>
                <w:sz w:val="28"/>
                <w:szCs w:val="28"/>
              </w:rPr>
              <w:t xml:space="preserve">2021-2020 гг. </w:t>
            </w:r>
          </w:p>
        </w:tc>
      </w:tr>
      <w:tr>
        <w:trPr>
          <w:trHeight w:val="321"/>
        </w:trPr>
        <w:tc>
          <w:tcPr>
            <w:tcW w:w="2458" w:type="dxa"/>
          </w:tcPr>
          <w:p>
            <w:pPr>
              <w:suppressAutoHyphens/>
              <w:jc w:val="both"/>
              <w:rPr>
                <w:rFonts w:ascii="Times New Roman" w:hAnsi="Times New Roman"/>
                <w:sz w:val="28"/>
                <w:szCs w:val="28"/>
              </w:rPr>
            </w:pPr>
            <w:r>
              <w:rPr>
                <w:rFonts w:ascii="Times New Roman" w:hAnsi="Times New Roman"/>
                <w:sz w:val="28"/>
                <w:szCs w:val="28"/>
              </w:rPr>
              <w:t>письменные</w:t>
            </w:r>
          </w:p>
        </w:tc>
        <w:tc>
          <w:tcPr>
            <w:tcW w:w="1983" w:type="dxa"/>
          </w:tcPr>
          <w:p>
            <w:pPr>
              <w:suppressAutoHyphens/>
              <w:jc w:val="both"/>
              <w:rPr>
                <w:rFonts w:ascii="Times New Roman" w:hAnsi="Times New Roman"/>
                <w:sz w:val="28"/>
                <w:szCs w:val="28"/>
              </w:rPr>
            </w:pPr>
            <w:r>
              <w:rPr>
                <w:rFonts w:ascii="Times New Roman" w:hAnsi="Times New Roman"/>
                <w:sz w:val="28"/>
                <w:szCs w:val="28"/>
              </w:rPr>
              <w:t>332</w:t>
            </w:r>
          </w:p>
        </w:tc>
        <w:tc>
          <w:tcPr>
            <w:tcW w:w="1557" w:type="dxa"/>
          </w:tcPr>
          <w:p>
            <w:pPr>
              <w:suppressAutoHyphens/>
              <w:jc w:val="both"/>
              <w:rPr>
                <w:rFonts w:ascii="Times New Roman" w:hAnsi="Times New Roman"/>
                <w:sz w:val="28"/>
                <w:szCs w:val="28"/>
              </w:rPr>
            </w:pPr>
            <w:r>
              <w:rPr>
                <w:rFonts w:ascii="Times New Roman" w:hAnsi="Times New Roman"/>
                <w:sz w:val="28"/>
                <w:szCs w:val="28"/>
              </w:rPr>
              <w:t>399</w:t>
            </w:r>
          </w:p>
        </w:tc>
        <w:tc>
          <w:tcPr>
            <w:tcW w:w="1959" w:type="dxa"/>
          </w:tcPr>
          <w:p>
            <w:pPr>
              <w:suppressAutoHyphens/>
              <w:jc w:val="both"/>
              <w:rPr>
                <w:rFonts w:ascii="Times New Roman" w:hAnsi="Times New Roman"/>
                <w:sz w:val="28"/>
                <w:szCs w:val="28"/>
              </w:rPr>
            </w:pPr>
            <w:r>
              <w:rPr>
                <w:rFonts w:ascii="Times New Roman" w:hAnsi="Times New Roman"/>
                <w:sz w:val="28"/>
                <w:szCs w:val="28"/>
              </w:rPr>
              <w:t xml:space="preserve">+ 135 </w:t>
            </w:r>
          </w:p>
        </w:tc>
      </w:tr>
      <w:tr>
        <w:trPr>
          <w:trHeight w:val="321"/>
        </w:trPr>
        <w:tc>
          <w:tcPr>
            <w:tcW w:w="2458" w:type="dxa"/>
          </w:tcPr>
          <w:p>
            <w:pPr>
              <w:suppressAutoHyphens/>
              <w:jc w:val="both"/>
              <w:rPr>
                <w:rFonts w:ascii="Times New Roman" w:hAnsi="Times New Roman"/>
                <w:sz w:val="28"/>
                <w:szCs w:val="28"/>
              </w:rPr>
            </w:pPr>
            <w:r>
              <w:rPr>
                <w:rFonts w:ascii="Times New Roman" w:hAnsi="Times New Roman"/>
                <w:sz w:val="28"/>
                <w:szCs w:val="28"/>
              </w:rPr>
              <w:t>электронные</w:t>
            </w:r>
          </w:p>
        </w:tc>
        <w:tc>
          <w:tcPr>
            <w:tcW w:w="1983" w:type="dxa"/>
          </w:tcPr>
          <w:p>
            <w:pPr>
              <w:suppressAutoHyphens/>
              <w:jc w:val="both"/>
              <w:rPr>
                <w:rFonts w:ascii="Times New Roman" w:hAnsi="Times New Roman"/>
                <w:sz w:val="28"/>
                <w:szCs w:val="28"/>
              </w:rPr>
            </w:pPr>
            <w:r>
              <w:rPr>
                <w:rFonts w:ascii="Times New Roman" w:hAnsi="Times New Roman"/>
                <w:sz w:val="28"/>
                <w:szCs w:val="28"/>
              </w:rPr>
              <w:t>176</w:t>
            </w:r>
          </w:p>
        </w:tc>
        <w:tc>
          <w:tcPr>
            <w:tcW w:w="1557" w:type="dxa"/>
          </w:tcPr>
          <w:p>
            <w:pPr>
              <w:suppressAutoHyphens/>
              <w:jc w:val="both"/>
              <w:rPr>
                <w:rFonts w:ascii="Times New Roman" w:hAnsi="Times New Roman"/>
                <w:sz w:val="28"/>
                <w:szCs w:val="28"/>
              </w:rPr>
            </w:pPr>
            <w:r>
              <w:rPr>
                <w:rFonts w:ascii="Times New Roman" w:hAnsi="Times New Roman"/>
                <w:sz w:val="28"/>
                <w:szCs w:val="28"/>
              </w:rPr>
              <w:t>244</w:t>
            </w:r>
          </w:p>
        </w:tc>
        <w:tc>
          <w:tcPr>
            <w:tcW w:w="1959" w:type="dxa"/>
          </w:tcPr>
          <w:p>
            <w:pPr>
              <w:suppressAutoHyphens/>
              <w:jc w:val="both"/>
              <w:rPr>
                <w:rFonts w:ascii="Times New Roman" w:hAnsi="Times New Roman"/>
                <w:sz w:val="28"/>
                <w:szCs w:val="28"/>
              </w:rPr>
            </w:pPr>
            <w:r>
              <w:rPr>
                <w:rFonts w:ascii="Times New Roman" w:hAnsi="Times New Roman"/>
                <w:sz w:val="28"/>
                <w:szCs w:val="28"/>
              </w:rPr>
              <w:t>+ 68</w:t>
            </w:r>
          </w:p>
        </w:tc>
      </w:tr>
      <w:tr>
        <w:tc>
          <w:tcPr>
            <w:tcW w:w="2458" w:type="dxa"/>
          </w:tcPr>
          <w:p>
            <w:pPr>
              <w:suppressAutoHyphens/>
              <w:jc w:val="both"/>
              <w:rPr>
                <w:rFonts w:ascii="Times New Roman" w:hAnsi="Times New Roman"/>
                <w:sz w:val="28"/>
                <w:szCs w:val="28"/>
              </w:rPr>
            </w:pPr>
            <w:r>
              <w:rPr>
                <w:rFonts w:ascii="Times New Roman" w:hAnsi="Times New Roman"/>
                <w:sz w:val="28"/>
                <w:szCs w:val="28"/>
              </w:rPr>
              <w:t>устные</w:t>
            </w:r>
          </w:p>
        </w:tc>
        <w:tc>
          <w:tcPr>
            <w:tcW w:w="1983" w:type="dxa"/>
          </w:tcPr>
          <w:p>
            <w:pPr>
              <w:suppressAutoHyphens/>
              <w:jc w:val="both"/>
              <w:rPr>
                <w:rFonts w:ascii="Times New Roman" w:hAnsi="Times New Roman"/>
                <w:sz w:val="28"/>
                <w:szCs w:val="28"/>
              </w:rPr>
            </w:pPr>
            <w:r>
              <w:rPr>
                <w:rFonts w:ascii="Times New Roman" w:hAnsi="Times New Roman"/>
                <w:sz w:val="28"/>
                <w:szCs w:val="28"/>
              </w:rPr>
              <w:t>30</w:t>
            </w:r>
          </w:p>
        </w:tc>
        <w:tc>
          <w:tcPr>
            <w:tcW w:w="1557" w:type="dxa"/>
          </w:tcPr>
          <w:p>
            <w:pPr>
              <w:suppressAutoHyphens/>
              <w:jc w:val="both"/>
              <w:rPr>
                <w:rFonts w:ascii="Times New Roman" w:hAnsi="Times New Roman"/>
                <w:sz w:val="28"/>
                <w:szCs w:val="28"/>
              </w:rPr>
            </w:pPr>
            <w:r>
              <w:rPr>
                <w:rFonts w:ascii="Times New Roman" w:hAnsi="Times New Roman"/>
                <w:sz w:val="28"/>
                <w:szCs w:val="28"/>
              </w:rPr>
              <w:t>31</w:t>
            </w:r>
          </w:p>
        </w:tc>
        <w:tc>
          <w:tcPr>
            <w:tcW w:w="1959" w:type="dxa"/>
          </w:tcPr>
          <w:p>
            <w:pPr>
              <w:suppressAutoHyphens/>
              <w:jc w:val="both"/>
              <w:rPr>
                <w:rFonts w:ascii="Times New Roman" w:hAnsi="Times New Roman"/>
                <w:sz w:val="28"/>
                <w:szCs w:val="28"/>
              </w:rPr>
            </w:pPr>
            <w:r>
              <w:rPr>
                <w:rFonts w:ascii="Times New Roman" w:hAnsi="Times New Roman"/>
                <w:sz w:val="28"/>
                <w:szCs w:val="28"/>
              </w:rPr>
              <w:t>+ 1</w:t>
            </w:r>
          </w:p>
        </w:tc>
      </w:tr>
      <w:tr>
        <w:tc>
          <w:tcPr>
            <w:tcW w:w="2458" w:type="dxa"/>
          </w:tcPr>
          <w:p>
            <w:pPr>
              <w:suppressAutoHyphens/>
              <w:jc w:val="both"/>
              <w:rPr>
                <w:rFonts w:ascii="Times New Roman" w:hAnsi="Times New Roman"/>
                <w:b/>
                <w:sz w:val="28"/>
                <w:szCs w:val="28"/>
              </w:rPr>
            </w:pPr>
            <w:r>
              <w:rPr>
                <w:rFonts w:ascii="Times New Roman" w:hAnsi="Times New Roman"/>
                <w:b/>
                <w:sz w:val="28"/>
                <w:szCs w:val="28"/>
              </w:rPr>
              <w:t>Всего обращений</w:t>
            </w:r>
          </w:p>
        </w:tc>
        <w:tc>
          <w:tcPr>
            <w:tcW w:w="1983" w:type="dxa"/>
          </w:tcPr>
          <w:p>
            <w:pPr>
              <w:suppressAutoHyphens/>
              <w:jc w:val="both"/>
              <w:rPr>
                <w:rFonts w:ascii="Times New Roman" w:hAnsi="Times New Roman"/>
                <w:b/>
                <w:sz w:val="28"/>
                <w:szCs w:val="28"/>
              </w:rPr>
            </w:pPr>
            <w:r>
              <w:rPr>
                <w:rFonts w:ascii="Times New Roman" w:hAnsi="Times New Roman"/>
                <w:b/>
                <w:sz w:val="28"/>
                <w:szCs w:val="28"/>
              </w:rPr>
              <w:t>538</w:t>
            </w:r>
          </w:p>
        </w:tc>
        <w:tc>
          <w:tcPr>
            <w:tcW w:w="1557" w:type="dxa"/>
          </w:tcPr>
          <w:p>
            <w:pPr>
              <w:suppressAutoHyphens/>
              <w:jc w:val="both"/>
              <w:rPr>
                <w:rFonts w:ascii="Times New Roman" w:hAnsi="Times New Roman"/>
                <w:b/>
                <w:sz w:val="28"/>
                <w:szCs w:val="28"/>
              </w:rPr>
            </w:pPr>
            <w:r>
              <w:rPr>
                <w:rFonts w:ascii="Times New Roman" w:hAnsi="Times New Roman"/>
                <w:b/>
                <w:sz w:val="28"/>
                <w:szCs w:val="28"/>
              </w:rPr>
              <w:t>674</w:t>
            </w:r>
          </w:p>
        </w:tc>
        <w:tc>
          <w:tcPr>
            <w:tcW w:w="1959" w:type="dxa"/>
          </w:tcPr>
          <w:p>
            <w:pPr>
              <w:suppressAutoHyphens/>
              <w:jc w:val="both"/>
              <w:rPr>
                <w:rFonts w:ascii="Times New Roman" w:hAnsi="Times New Roman"/>
                <w:b/>
                <w:sz w:val="28"/>
                <w:szCs w:val="28"/>
              </w:rPr>
            </w:pPr>
            <w:r>
              <w:rPr>
                <w:rFonts w:ascii="Times New Roman" w:hAnsi="Times New Roman"/>
                <w:b/>
                <w:sz w:val="28"/>
                <w:szCs w:val="28"/>
              </w:rPr>
              <w:t>+ 136</w:t>
            </w:r>
          </w:p>
        </w:tc>
      </w:tr>
    </w:tbl>
    <w:p>
      <w:pPr>
        <w:suppressAutoHyphens/>
        <w:ind w:firstLine="708"/>
        <w:jc w:val="both"/>
        <w:rPr>
          <w:rFonts w:ascii="Times New Roman" w:hAnsi="Times New Roman"/>
          <w:sz w:val="28"/>
          <w:szCs w:val="28"/>
        </w:rPr>
      </w:pPr>
    </w:p>
    <w:p>
      <w:pPr>
        <w:suppressAutoHyphens/>
        <w:ind w:firstLine="708"/>
        <w:jc w:val="both"/>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8"/>
          <w:szCs w:val="28"/>
        </w:rPr>
      </w:pPr>
    </w:p>
    <w:p>
      <w:pPr>
        <w:suppressAutoHyphens/>
        <w:ind w:firstLine="708"/>
        <w:jc w:val="center"/>
        <w:rPr>
          <w:rFonts w:ascii="Times New Roman" w:hAnsi="Times New Roman"/>
          <w:sz w:val="24"/>
          <w:szCs w:val="24"/>
        </w:rPr>
      </w:pPr>
    </w:p>
    <w:p>
      <w:pPr>
        <w:keepNext/>
        <w:suppressAutoHyphens/>
        <w:jc w:val="center"/>
        <w:rPr>
          <w:rFonts w:ascii="Times New Roman" w:hAnsi="Times New Roman"/>
          <w:sz w:val="24"/>
          <w:szCs w:val="24"/>
        </w:rPr>
      </w:pPr>
      <w:r>
        <w:rPr>
          <w:rFonts w:ascii="Times New Roman" w:hAnsi="Times New Roman"/>
          <w:noProof/>
          <w:sz w:val="24"/>
          <w:szCs w:val="24"/>
        </w:rPr>
        <w:drawing>
          <wp:inline distT="0" distB="0" distL="0" distR="0">
            <wp:extent cx="5448300" cy="150495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suppressAutoHyphens/>
        <w:jc w:val="center"/>
        <w:rPr>
          <w:rFonts w:ascii="Times New Roman" w:hAnsi="Times New Roman"/>
          <w:sz w:val="24"/>
          <w:szCs w:val="24"/>
        </w:rPr>
      </w:pPr>
      <w:r>
        <w:rPr>
          <w:rFonts w:ascii="Times New Roman" w:hAnsi="Times New Roman"/>
          <w:sz w:val="24"/>
          <w:szCs w:val="24"/>
        </w:rPr>
        <w:t>Рис. 1 Сравнительный анализ количества обращений граждан и организаций, поступивших в администрацию города за 2021 год (в сравнении с 2020 годом)</w:t>
      </w:r>
    </w:p>
    <w:p>
      <w:pPr>
        <w:suppressAutoHyphens/>
        <w:spacing w:line="240" w:lineRule="exact"/>
        <w:jc w:val="center"/>
        <w:rPr>
          <w:rFonts w:ascii="Times New Roman" w:hAnsi="Times New Roman"/>
          <w:b/>
          <w:sz w:val="28"/>
          <w:szCs w:val="28"/>
        </w:rPr>
      </w:pPr>
    </w:p>
    <w:p>
      <w:pPr>
        <w:suppressAutoHyphens/>
        <w:spacing w:line="240" w:lineRule="exact"/>
        <w:jc w:val="center"/>
        <w:rPr>
          <w:rFonts w:ascii="Times New Roman" w:hAnsi="Times New Roman"/>
          <w:b/>
          <w:sz w:val="28"/>
          <w:szCs w:val="28"/>
        </w:rPr>
      </w:pPr>
      <w:r>
        <w:rPr>
          <w:rFonts w:ascii="Times New Roman" w:hAnsi="Times New Roman"/>
          <w:b/>
          <w:sz w:val="28"/>
          <w:szCs w:val="28"/>
        </w:rPr>
        <w:t>Среднегородской показатель</w:t>
      </w:r>
    </w:p>
    <w:p>
      <w:pPr>
        <w:suppressAutoHyphens/>
        <w:spacing w:line="240" w:lineRule="exact"/>
        <w:jc w:val="center"/>
        <w:rPr>
          <w:rFonts w:ascii="Times New Roman" w:hAnsi="Times New Roman"/>
          <w:b/>
          <w:sz w:val="28"/>
          <w:szCs w:val="28"/>
        </w:rPr>
      </w:pPr>
      <w:r>
        <w:rPr>
          <w:rFonts w:ascii="Times New Roman" w:hAnsi="Times New Roman"/>
          <w:b/>
          <w:sz w:val="28"/>
          <w:szCs w:val="28"/>
        </w:rPr>
        <w:t>удельного веса поступивших обращений граждан</w:t>
      </w:r>
    </w:p>
    <w:p>
      <w:pPr>
        <w:suppressAutoHyphens/>
        <w:jc w:val="center"/>
        <w:rPr>
          <w:rFonts w:ascii="Times New Roman" w:hAnsi="Times New Roman"/>
          <w:b/>
          <w:sz w:val="28"/>
          <w:szCs w:val="28"/>
        </w:rPr>
      </w:pPr>
    </w:p>
    <w:tbl>
      <w:tblPr>
        <w:tblW w:w="8745"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335"/>
        <w:gridCol w:w="1611"/>
        <w:gridCol w:w="979"/>
        <w:gridCol w:w="1190"/>
      </w:tblGrid>
      <w:tr>
        <w:trPr>
          <w:jc w:val="center"/>
        </w:trPr>
        <w:tc>
          <w:tcPr>
            <w:tcW w:w="3630" w:type="dxa"/>
            <w:vMerge w:val="restart"/>
            <w:shd w:val="clear" w:color="auto" w:fill="auto"/>
          </w:tcPr>
          <w:p>
            <w:pPr>
              <w:suppressAutoHyphens/>
              <w:jc w:val="center"/>
              <w:rPr>
                <w:rFonts w:ascii="Times New Roman" w:hAnsi="Times New Roman"/>
                <w:sz w:val="28"/>
                <w:szCs w:val="28"/>
              </w:rPr>
            </w:pPr>
          </w:p>
        </w:tc>
        <w:tc>
          <w:tcPr>
            <w:tcW w:w="1335" w:type="dxa"/>
            <w:vMerge w:val="restart"/>
          </w:tcPr>
          <w:p>
            <w:pPr>
              <w:suppressAutoHyphens/>
              <w:jc w:val="center"/>
              <w:rPr>
                <w:rFonts w:ascii="Times New Roman" w:hAnsi="Times New Roman"/>
                <w:b/>
                <w:sz w:val="28"/>
                <w:szCs w:val="28"/>
              </w:rPr>
            </w:pPr>
            <w:r>
              <w:rPr>
                <w:rFonts w:ascii="Times New Roman" w:hAnsi="Times New Roman"/>
                <w:b/>
                <w:sz w:val="28"/>
                <w:szCs w:val="28"/>
              </w:rPr>
              <w:t>2020 год</w:t>
            </w:r>
          </w:p>
        </w:tc>
        <w:tc>
          <w:tcPr>
            <w:tcW w:w="1611" w:type="dxa"/>
            <w:vMerge w:val="restart"/>
          </w:tcPr>
          <w:p>
            <w:pPr>
              <w:suppressAutoHyphens/>
              <w:jc w:val="center"/>
              <w:rPr>
                <w:rFonts w:ascii="Times New Roman" w:hAnsi="Times New Roman"/>
                <w:b/>
                <w:sz w:val="28"/>
                <w:szCs w:val="28"/>
              </w:rPr>
            </w:pPr>
            <w:r>
              <w:rPr>
                <w:rFonts w:ascii="Times New Roman" w:hAnsi="Times New Roman"/>
                <w:b/>
                <w:sz w:val="28"/>
                <w:szCs w:val="28"/>
              </w:rPr>
              <w:t>2021 год</w:t>
            </w:r>
          </w:p>
        </w:tc>
        <w:tc>
          <w:tcPr>
            <w:tcW w:w="2169" w:type="dxa"/>
            <w:gridSpan w:val="2"/>
          </w:tcPr>
          <w:p>
            <w:pPr>
              <w:suppressAutoHyphens/>
              <w:jc w:val="center"/>
              <w:rPr>
                <w:rFonts w:ascii="Times New Roman" w:hAnsi="Times New Roman"/>
                <w:b/>
                <w:sz w:val="28"/>
                <w:szCs w:val="28"/>
              </w:rPr>
            </w:pPr>
            <w:r>
              <w:rPr>
                <w:rFonts w:ascii="Times New Roman" w:hAnsi="Times New Roman"/>
                <w:b/>
                <w:sz w:val="28"/>
                <w:szCs w:val="28"/>
              </w:rPr>
              <w:t>Изменение</w:t>
            </w:r>
          </w:p>
        </w:tc>
      </w:tr>
      <w:tr>
        <w:trPr>
          <w:jc w:val="center"/>
        </w:trPr>
        <w:tc>
          <w:tcPr>
            <w:tcW w:w="3630" w:type="dxa"/>
            <w:vMerge/>
            <w:shd w:val="clear" w:color="auto" w:fill="auto"/>
          </w:tcPr>
          <w:p>
            <w:pPr>
              <w:suppressAutoHyphens/>
              <w:jc w:val="center"/>
              <w:rPr>
                <w:rFonts w:ascii="Times New Roman" w:hAnsi="Times New Roman"/>
                <w:sz w:val="28"/>
                <w:szCs w:val="28"/>
              </w:rPr>
            </w:pPr>
          </w:p>
        </w:tc>
        <w:tc>
          <w:tcPr>
            <w:tcW w:w="1335" w:type="dxa"/>
            <w:vMerge/>
          </w:tcPr>
          <w:p>
            <w:pPr>
              <w:suppressAutoHyphens/>
              <w:jc w:val="center"/>
              <w:rPr>
                <w:rFonts w:ascii="Times New Roman" w:hAnsi="Times New Roman"/>
                <w:b/>
                <w:sz w:val="28"/>
                <w:szCs w:val="28"/>
              </w:rPr>
            </w:pPr>
          </w:p>
        </w:tc>
        <w:tc>
          <w:tcPr>
            <w:tcW w:w="1611" w:type="dxa"/>
            <w:vMerge/>
          </w:tcPr>
          <w:p>
            <w:pPr>
              <w:suppressAutoHyphens/>
              <w:jc w:val="center"/>
              <w:rPr>
                <w:rFonts w:ascii="Times New Roman" w:hAnsi="Times New Roman"/>
                <w:b/>
                <w:sz w:val="28"/>
                <w:szCs w:val="28"/>
              </w:rPr>
            </w:pPr>
          </w:p>
        </w:tc>
        <w:tc>
          <w:tcPr>
            <w:tcW w:w="979" w:type="dxa"/>
          </w:tcPr>
          <w:p>
            <w:pPr>
              <w:suppressAutoHyphens/>
              <w:jc w:val="center"/>
              <w:rPr>
                <w:rFonts w:ascii="Times New Roman" w:hAnsi="Times New Roman"/>
                <w:b/>
                <w:sz w:val="28"/>
                <w:szCs w:val="28"/>
              </w:rPr>
            </w:pPr>
          </w:p>
        </w:tc>
        <w:tc>
          <w:tcPr>
            <w:tcW w:w="1190" w:type="dxa"/>
          </w:tcPr>
          <w:p>
            <w:pPr>
              <w:suppressAutoHyphens/>
              <w:jc w:val="center"/>
              <w:rPr>
                <w:rFonts w:ascii="Times New Roman" w:hAnsi="Times New Roman"/>
                <w:b/>
                <w:sz w:val="28"/>
                <w:szCs w:val="28"/>
              </w:rPr>
            </w:pPr>
            <w:r>
              <w:rPr>
                <w:rFonts w:ascii="Times New Roman" w:hAnsi="Times New Roman"/>
                <w:b/>
                <w:sz w:val="28"/>
                <w:szCs w:val="28"/>
              </w:rPr>
              <w:t>%</w:t>
            </w:r>
          </w:p>
        </w:tc>
      </w:tr>
      <w:tr>
        <w:trPr>
          <w:trHeight w:val="399"/>
          <w:jc w:val="center"/>
        </w:trPr>
        <w:tc>
          <w:tcPr>
            <w:tcW w:w="3630" w:type="dxa"/>
            <w:shd w:val="clear" w:color="auto" w:fill="auto"/>
          </w:tcPr>
          <w:p>
            <w:pPr>
              <w:suppressAutoHyphens/>
              <w:jc w:val="center"/>
              <w:rPr>
                <w:rFonts w:ascii="Times New Roman" w:hAnsi="Times New Roman"/>
                <w:sz w:val="28"/>
                <w:szCs w:val="28"/>
              </w:rPr>
            </w:pPr>
            <w:r>
              <w:rPr>
                <w:rFonts w:ascii="Times New Roman" w:hAnsi="Times New Roman"/>
                <w:sz w:val="28"/>
                <w:szCs w:val="28"/>
              </w:rPr>
              <w:t>Численность населения города</w:t>
            </w:r>
          </w:p>
        </w:tc>
        <w:tc>
          <w:tcPr>
            <w:tcW w:w="1335" w:type="dxa"/>
          </w:tcPr>
          <w:p>
            <w:pPr>
              <w:suppressAutoHyphens/>
              <w:jc w:val="center"/>
              <w:rPr>
                <w:rFonts w:ascii="Times New Roman" w:hAnsi="Times New Roman"/>
                <w:sz w:val="28"/>
                <w:szCs w:val="28"/>
              </w:rPr>
            </w:pPr>
            <w:r>
              <w:rPr>
                <w:rFonts w:ascii="Times New Roman" w:hAnsi="Times New Roman"/>
                <w:sz w:val="28"/>
                <w:szCs w:val="28"/>
              </w:rPr>
              <w:t>38712</w:t>
            </w:r>
          </w:p>
        </w:tc>
        <w:tc>
          <w:tcPr>
            <w:tcW w:w="1611" w:type="dxa"/>
          </w:tcPr>
          <w:p>
            <w:pPr>
              <w:suppressAutoHyphens/>
              <w:jc w:val="center"/>
              <w:rPr>
                <w:rFonts w:ascii="Times New Roman" w:hAnsi="Times New Roman"/>
                <w:sz w:val="28"/>
                <w:szCs w:val="28"/>
              </w:rPr>
            </w:pPr>
            <w:r>
              <w:rPr>
                <w:rFonts w:ascii="Times New Roman" w:hAnsi="Times New Roman"/>
                <w:sz w:val="28"/>
                <w:szCs w:val="28"/>
              </w:rPr>
              <w:t>38694</w:t>
            </w:r>
          </w:p>
        </w:tc>
        <w:tc>
          <w:tcPr>
            <w:tcW w:w="979" w:type="dxa"/>
          </w:tcPr>
          <w:p>
            <w:pPr>
              <w:suppressAutoHyphens/>
              <w:jc w:val="center"/>
              <w:rPr>
                <w:rFonts w:ascii="Times New Roman" w:hAnsi="Times New Roman"/>
                <w:sz w:val="28"/>
                <w:szCs w:val="28"/>
                <w:highlight w:val="yellow"/>
              </w:rPr>
            </w:pPr>
            <w:r>
              <w:rPr>
                <w:rFonts w:ascii="Times New Roman" w:hAnsi="Times New Roman"/>
                <w:sz w:val="28"/>
                <w:szCs w:val="28"/>
              </w:rPr>
              <w:t>-18</w:t>
            </w:r>
          </w:p>
        </w:tc>
        <w:tc>
          <w:tcPr>
            <w:tcW w:w="1190" w:type="dxa"/>
            <w:shd w:val="clear" w:color="auto" w:fill="auto"/>
          </w:tcPr>
          <w:p>
            <w:pPr>
              <w:suppressAutoHyphens/>
              <w:jc w:val="center"/>
              <w:rPr>
                <w:rFonts w:ascii="Times New Roman" w:hAnsi="Times New Roman"/>
                <w:sz w:val="28"/>
                <w:szCs w:val="28"/>
                <w:highlight w:val="yellow"/>
              </w:rPr>
            </w:pPr>
            <w:r>
              <w:rPr>
                <w:rFonts w:ascii="Times New Roman" w:hAnsi="Times New Roman"/>
                <w:sz w:val="28"/>
                <w:szCs w:val="28"/>
              </w:rPr>
              <w:t>- 0.05 %</w:t>
            </w:r>
          </w:p>
        </w:tc>
      </w:tr>
      <w:tr>
        <w:trPr>
          <w:trHeight w:val="405"/>
          <w:jc w:val="center"/>
        </w:trPr>
        <w:tc>
          <w:tcPr>
            <w:tcW w:w="3630" w:type="dxa"/>
            <w:shd w:val="clear" w:color="auto" w:fill="auto"/>
          </w:tcPr>
          <w:p>
            <w:pPr>
              <w:suppressAutoHyphens/>
              <w:jc w:val="center"/>
              <w:rPr>
                <w:rFonts w:ascii="Times New Roman" w:hAnsi="Times New Roman"/>
                <w:sz w:val="28"/>
                <w:szCs w:val="28"/>
              </w:rPr>
            </w:pPr>
            <w:r>
              <w:rPr>
                <w:rFonts w:ascii="Times New Roman" w:hAnsi="Times New Roman"/>
                <w:sz w:val="28"/>
                <w:szCs w:val="28"/>
              </w:rPr>
              <w:t>Общее кол-во поступивших обращений (шт.)</w:t>
            </w:r>
          </w:p>
        </w:tc>
        <w:tc>
          <w:tcPr>
            <w:tcW w:w="1335" w:type="dxa"/>
          </w:tcPr>
          <w:p>
            <w:pPr>
              <w:suppressAutoHyphens/>
              <w:jc w:val="center"/>
              <w:rPr>
                <w:rFonts w:ascii="Times New Roman" w:hAnsi="Times New Roman"/>
                <w:sz w:val="28"/>
                <w:szCs w:val="28"/>
              </w:rPr>
            </w:pPr>
            <w:r>
              <w:rPr>
                <w:rFonts w:ascii="Times New Roman" w:hAnsi="Times New Roman"/>
                <w:sz w:val="28"/>
                <w:szCs w:val="28"/>
              </w:rPr>
              <w:t>538</w:t>
            </w:r>
          </w:p>
        </w:tc>
        <w:tc>
          <w:tcPr>
            <w:tcW w:w="1611" w:type="dxa"/>
          </w:tcPr>
          <w:p>
            <w:pPr>
              <w:suppressAutoHyphens/>
              <w:jc w:val="center"/>
              <w:rPr>
                <w:rFonts w:ascii="Times New Roman" w:hAnsi="Times New Roman"/>
                <w:sz w:val="28"/>
                <w:szCs w:val="28"/>
              </w:rPr>
            </w:pPr>
            <w:r>
              <w:rPr>
                <w:rFonts w:ascii="Times New Roman" w:hAnsi="Times New Roman"/>
                <w:sz w:val="28"/>
                <w:szCs w:val="28"/>
              </w:rPr>
              <w:t>674</w:t>
            </w:r>
          </w:p>
        </w:tc>
        <w:tc>
          <w:tcPr>
            <w:tcW w:w="979" w:type="dxa"/>
          </w:tcPr>
          <w:p>
            <w:pPr>
              <w:suppressAutoHyphens/>
              <w:jc w:val="center"/>
              <w:rPr>
                <w:rFonts w:ascii="Times New Roman" w:hAnsi="Times New Roman"/>
                <w:sz w:val="28"/>
                <w:szCs w:val="28"/>
                <w:highlight w:val="yellow"/>
              </w:rPr>
            </w:pPr>
            <w:r>
              <w:rPr>
                <w:rFonts w:ascii="Times New Roman" w:hAnsi="Times New Roman"/>
                <w:sz w:val="28"/>
                <w:szCs w:val="28"/>
              </w:rPr>
              <w:t>+ 136</w:t>
            </w:r>
          </w:p>
        </w:tc>
        <w:tc>
          <w:tcPr>
            <w:tcW w:w="1190" w:type="dxa"/>
            <w:shd w:val="clear" w:color="auto" w:fill="auto"/>
          </w:tcPr>
          <w:p>
            <w:pPr>
              <w:suppressAutoHyphens/>
              <w:jc w:val="center"/>
              <w:rPr>
                <w:rFonts w:ascii="Times New Roman" w:hAnsi="Times New Roman"/>
                <w:sz w:val="28"/>
                <w:szCs w:val="28"/>
              </w:rPr>
            </w:pPr>
            <w:r>
              <w:rPr>
                <w:rFonts w:ascii="Times New Roman" w:hAnsi="Times New Roman"/>
                <w:sz w:val="28"/>
                <w:szCs w:val="28"/>
              </w:rPr>
              <w:t>25 %</w:t>
            </w:r>
          </w:p>
        </w:tc>
      </w:tr>
      <w:tr>
        <w:trPr>
          <w:trHeight w:val="709"/>
          <w:jc w:val="center"/>
        </w:trPr>
        <w:tc>
          <w:tcPr>
            <w:tcW w:w="3630" w:type="dxa"/>
            <w:shd w:val="clear" w:color="auto" w:fill="auto"/>
          </w:tcPr>
          <w:p>
            <w:pPr>
              <w:suppressAutoHyphens/>
              <w:jc w:val="center"/>
              <w:rPr>
                <w:rFonts w:ascii="Times New Roman" w:hAnsi="Times New Roman"/>
                <w:sz w:val="28"/>
                <w:szCs w:val="28"/>
              </w:rPr>
            </w:pPr>
            <w:r>
              <w:rPr>
                <w:rFonts w:ascii="Times New Roman" w:hAnsi="Times New Roman"/>
                <w:sz w:val="28"/>
                <w:szCs w:val="28"/>
              </w:rPr>
              <w:t>Удельный вес (кол-во обращений на 1000 жителей)</w:t>
            </w:r>
          </w:p>
        </w:tc>
        <w:tc>
          <w:tcPr>
            <w:tcW w:w="1335" w:type="dxa"/>
          </w:tcPr>
          <w:p>
            <w:pPr>
              <w:suppressAutoHyphens/>
              <w:jc w:val="center"/>
              <w:rPr>
                <w:rFonts w:ascii="Times New Roman" w:hAnsi="Times New Roman"/>
                <w:sz w:val="28"/>
                <w:szCs w:val="28"/>
              </w:rPr>
            </w:pPr>
            <w:r>
              <w:rPr>
                <w:rFonts w:ascii="Times New Roman" w:hAnsi="Times New Roman"/>
                <w:sz w:val="28"/>
                <w:szCs w:val="28"/>
              </w:rPr>
              <w:t>13,8</w:t>
            </w:r>
          </w:p>
        </w:tc>
        <w:tc>
          <w:tcPr>
            <w:tcW w:w="1611" w:type="dxa"/>
          </w:tcPr>
          <w:p>
            <w:pPr>
              <w:suppressAutoHyphens/>
              <w:jc w:val="center"/>
              <w:rPr>
                <w:rFonts w:ascii="Times New Roman" w:hAnsi="Times New Roman"/>
                <w:sz w:val="28"/>
                <w:szCs w:val="28"/>
              </w:rPr>
            </w:pPr>
            <w:r>
              <w:rPr>
                <w:rFonts w:ascii="Times New Roman" w:hAnsi="Times New Roman"/>
                <w:sz w:val="28"/>
                <w:szCs w:val="28"/>
              </w:rPr>
              <w:t>17,4</w:t>
            </w:r>
          </w:p>
        </w:tc>
        <w:tc>
          <w:tcPr>
            <w:tcW w:w="979" w:type="dxa"/>
          </w:tcPr>
          <w:p>
            <w:pPr>
              <w:suppressAutoHyphens/>
              <w:jc w:val="center"/>
              <w:rPr>
                <w:rFonts w:ascii="Times New Roman" w:hAnsi="Times New Roman"/>
                <w:sz w:val="28"/>
                <w:szCs w:val="28"/>
              </w:rPr>
            </w:pPr>
            <w:r>
              <w:rPr>
                <w:rFonts w:ascii="Times New Roman" w:hAnsi="Times New Roman"/>
                <w:sz w:val="28"/>
                <w:szCs w:val="28"/>
              </w:rPr>
              <w:t>3,6</w:t>
            </w:r>
          </w:p>
        </w:tc>
        <w:tc>
          <w:tcPr>
            <w:tcW w:w="1190" w:type="dxa"/>
            <w:shd w:val="clear" w:color="auto" w:fill="auto"/>
          </w:tcPr>
          <w:p>
            <w:pPr>
              <w:suppressAutoHyphens/>
              <w:jc w:val="center"/>
              <w:rPr>
                <w:rFonts w:ascii="Times New Roman" w:hAnsi="Times New Roman"/>
                <w:sz w:val="28"/>
                <w:szCs w:val="28"/>
              </w:rPr>
            </w:pPr>
            <w:r>
              <w:rPr>
                <w:rFonts w:ascii="Times New Roman" w:hAnsi="Times New Roman"/>
                <w:sz w:val="28"/>
                <w:szCs w:val="28"/>
              </w:rPr>
              <w:t>21 %</w:t>
            </w:r>
          </w:p>
        </w:tc>
      </w:tr>
    </w:tbl>
    <w:p>
      <w:pPr>
        <w:suppressAutoHyphens/>
        <w:jc w:val="both"/>
        <w:rPr>
          <w:rFonts w:ascii="Times New Roman" w:hAnsi="Times New Roman"/>
          <w:sz w:val="28"/>
          <w:szCs w:val="28"/>
        </w:rPr>
      </w:pPr>
    </w:p>
    <w:p>
      <w:pPr>
        <w:suppressAutoHyphens/>
        <w:ind w:firstLine="708"/>
        <w:jc w:val="center"/>
        <w:rPr>
          <w:rFonts w:ascii="Times New Roman" w:hAnsi="Times New Roman"/>
          <w:b/>
          <w:sz w:val="28"/>
          <w:szCs w:val="28"/>
        </w:rPr>
      </w:pPr>
      <w:r>
        <w:rPr>
          <w:rFonts w:ascii="Times New Roman" w:hAnsi="Times New Roman"/>
          <w:b/>
          <w:sz w:val="28"/>
          <w:szCs w:val="28"/>
        </w:rPr>
        <w:t>Письменные обращения</w:t>
      </w:r>
    </w:p>
    <w:p>
      <w:pPr>
        <w:suppressAutoHyphens/>
        <w:ind w:firstLine="708"/>
        <w:jc w:val="both"/>
        <w:rPr>
          <w:rFonts w:ascii="Times New Roman" w:hAnsi="Times New Roman"/>
          <w:sz w:val="28"/>
          <w:szCs w:val="28"/>
        </w:rPr>
      </w:pPr>
      <w:r>
        <w:rPr>
          <w:rFonts w:ascii="Times New Roman" w:hAnsi="Times New Roman"/>
          <w:sz w:val="28"/>
          <w:szCs w:val="28"/>
        </w:rPr>
        <w:t>За 2021 год</w:t>
      </w:r>
      <w:r>
        <w:rPr>
          <w:rFonts w:ascii="Times New Roman" w:hAnsi="Times New Roman"/>
          <w:b/>
          <w:sz w:val="28"/>
          <w:szCs w:val="28"/>
        </w:rPr>
        <w:t xml:space="preserve"> </w:t>
      </w:r>
      <w:r>
        <w:rPr>
          <w:rFonts w:ascii="Times New Roman" w:hAnsi="Times New Roman"/>
          <w:sz w:val="28"/>
          <w:szCs w:val="28"/>
        </w:rPr>
        <w:t xml:space="preserve">в администрацию города поступило </w:t>
      </w:r>
      <w:r>
        <w:rPr>
          <w:rFonts w:ascii="Times New Roman" w:hAnsi="Times New Roman"/>
          <w:b/>
          <w:sz w:val="28"/>
          <w:szCs w:val="28"/>
        </w:rPr>
        <w:t>643</w:t>
      </w:r>
      <w:r>
        <w:rPr>
          <w:rFonts w:ascii="Times New Roman" w:hAnsi="Times New Roman"/>
          <w:sz w:val="28"/>
          <w:szCs w:val="28"/>
        </w:rPr>
        <w:t xml:space="preserve"> письменных обращения (в сравнении с аналогичным периодом прошлого года увеличение на 135 обращений).</w:t>
      </w:r>
    </w:p>
    <w:p>
      <w:pPr>
        <w:keepNext/>
        <w:suppressAutoHyphens/>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495925" cy="26479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af9"/>
        <w:suppressAutoHyphens/>
        <w:spacing w:line="240" w:lineRule="auto"/>
        <w:jc w:val="center"/>
        <w:rPr>
          <w:rFonts w:ascii="Times New Roman" w:hAnsi="Times New Roman"/>
          <w:b w:val="0"/>
          <w:sz w:val="24"/>
          <w:szCs w:val="24"/>
        </w:rPr>
      </w:pPr>
      <w:r>
        <w:rPr>
          <w:rFonts w:ascii="Times New Roman" w:hAnsi="Times New Roman"/>
          <w:b w:val="0"/>
          <w:sz w:val="24"/>
          <w:szCs w:val="24"/>
        </w:rPr>
        <w:t>Рис. 2 Распределение поступивших обращений по месяцам за 2021 год</w:t>
      </w:r>
    </w:p>
    <w:p>
      <w:pPr>
        <w:suppressAutoHyphens/>
        <w:ind w:firstLine="708"/>
        <w:jc w:val="both"/>
        <w:rPr>
          <w:rFonts w:ascii="Times New Roman" w:hAnsi="Times New Roman"/>
          <w:sz w:val="28"/>
          <w:szCs w:val="28"/>
        </w:rPr>
      </w:pPr>
      <w:r>
        <w:rPr>
          <w:rFonts w:ascii="Times New Roman" w:hAnsi="Times New Roman"/>
          <w:sz w:val="28"/>
          <w:szCs w:val="28"/>
        </w:rPr>
        <w:t xml:space="preserve">Из них количество </w:t>
      </w:r>
      <w:proofErr w:type="gramStart"/>
      <w:r>
        <w:rPr>
          <w:rFonts w:ascii="Times New Roman" w:hAnsi="Times New Roman"/>
          <w:sz w:val="28"/>
          <w:szCs w:val="28"/>
        </w:rPr>
        <w:t>обращений, поступивших в электронной форме в 2021 году увеличилось</w:t>
      </w:r>
      <w:proofErr w:type="gramEnd"/>
      <w:r>
        <w:rPr>
          <w:rFonts w:ascii="Times New Roman" w:hAnsi="Times New Roman"/>
          <w:sz w:val="28"/>
          <w:szCs w:val="28"/>
        </w:rPr>
        <w:t xml:space="preserve"> на 68 обращений и составило 244 обращения (в 2020 году – 176 обращений).</w:t>
      </w:r>
    </w:p>
    <w:p>
      <w:pPr>
        <w:suppressAutoHyphens/>
        <w:ind w:firstLine="708"/>
        <w:jc w:val="both"/>
        <w:rPr>
          <w:rFonts w:ascii="Times New Roman" w:hAnsi="Times New Roman"/>
          <w:sz w:val="28"/>
          <w:szCs w:val="28"/>
        </w:rPr>
      </w:pPr>
      <w:r>
        <w:rPr>
          <w:rFonts w:ascii="Times New Roman" w:hAnsi="Times New Roman"/>
          <w:sz w:val="28"/>
          <w:szCs w:val="28"/>
        </w:rPr>
        <w:t>Обращения, за исключением приемов по личным вопросам, в администрацию городского поселения поступали:</w:t>
      </w:r>
    </w:p>
    <w:p>
      <w:pPr>
        <w:suppressAutoHyphens/>
        <w:ind w:firstLine="708"/>
        <w:jc w:val="both"/>
        <w:rPr>
          <w:rFonts w:ascii="Times New Roman" w:hAnsi="Times New Roman"/>
          <w:sz w:val="28"/>
          <w:szCs w:val="28"/>
        </w:rPr>
      </w:pPr>
      <w:r>
        <w:rPr>
          <w:rFonts w:ascii="Times New Roman" w:hAnsi="Times New Roman"/>
          <w:sz w:val="28"/>
          <w:szCs w:val="28"/>
        </w:rPr>
        <w:t>- лично – 177 (28%) обращений;</w:t>
      </w:r>
    </w:p>
    <w:p>
      <w:pPr>
        <w:suppressAutoHyphens/>
        <w:ind w:firstLine="708"/>
        <w:jc w:val="both"/>
        <w:rPr>
          <w:rFonts w:ascii="Times New Roman" w:hAnsi="Times New Roman"/>
          <w:sz w:val="28"/>
          <w:szCs w:val="28"/>
        </w:rPr>
      </w:pPr>
      <w:r>
        <w:rPr>
          <w:rFonts w:ascii="Times New Roman" w:hAnsi="Times New Roman"/>
          <w:sz w:val="28"/>
          <w:szCs w:val="28"/>
        </w:rPr>
        <w:t>- автоматически (через автоматизированную программу СЭД) – 121 (19%) обращение;</w:t>
      </w:r>
    </w:p>
    <w:p>
      <w:pPr>
        <w:suppressAutoHyphens/>
        <w:ind w:firstLine="708"/>
        <w:jc w:val="both"/>
        <w:rPr>
          <w:rFonts w:ascii="Times New Roman" w:hAnsi="Times New Roman"/>
          <w:sz w:val="28"/>
          <w:szCs w:val="28"/>
        </w:rPr>
      </w:pPr>
      <w:r>
        <w:rPr>
          <w:rFonts w:ascii="Times New Roman" w:hAnsi="Times New Roman"/>
          <w:sz w:val="28"/>
          <w:szCs w:val="28"/>
        </w:rPr>
        <w:t>- нарочным – 55 (9%) обращений;</w:t>
      </w:r>
    </w:p>
    <w:p>
      <w:pPr>
        <w:suppressAutoHyphens/>
        <w:ind w:firstLine="708"/>
        <w:jc w:val="both"/>
        <w:rPr>
          <w:rFonts w:ascii="Times New Roman" w:hAnsi="Times New Roman"/>
          <w:sz w:val="28"/>
          <w:szCs w:val="28"/>
        </w:rPr>
      </w:pPr>
      <w:r>
        <w:rPr>
          <w:rFonts w:ascii="Times New Roman" w:hAnsi="Times New Roman"/>
          <w:sz w:val="28"/>
          <w:szCs w:val="28"/>
        </w:rPr>
        <w:t>- официальный сайт администрации города Амурска – 185 (29%) обращений;</w:t>
      </w:r>
    </w:p>
    <w:p>
      <w:pPr>
        <w:suppressAutoHyphens/>
        <w:ind w:firstLine="708"/>
        <w:jc w:val="both"/>
        <w:rPr>
          <w:rFonts w:ascii="Times New Roman" w:hAnsi="Times New Roman"/>
          <w:sz w:val="28"/>
          <w:szCs w:val="28"/>
        </w:rPr>
      </w:pPr>
      <w:r>
        <w:rPr>
          <w:rFonts w:ascii="Times New Roman" w:hAnsi="Times New Roman"/>
          <w:sz w:val="28"/>
          <w:szCs w:val="28"/>
        </w:rPr>
        <w:t>- электронной почтой – 19 (3%) обращений;</w:t>
      </w:r>
    </w:p>
    <w:p>
      <w:pPr>
        <w:suppressAutoHyphens/>
        <w:ind w:firstLine="708"/>
        <w:jc w:val="both"/>
        <w:rPr>
          <w:rFonts w:ascii="Times New Roman" w:hAnsi="Times New Roman"/>
          <w:sz w:val="28"/>
          <w:szCs w:val="28"/>
        </w:rPr>
      </w:pPr>
      <w:r>
        <w:rPr>
          <w:rFonts w:ascii="Times New Roman" w:hAnsi="Times New Roman"/>
          <w:sz w:val="28"/>
          <w:szCs w:val="28"/>
        </w:rPr>
        <w:t>- почтовой связью – 10 (2%) обращений;</w:t>
      </w:r>
    </w:p>
    <w:p>
      <w:pPr>
        <w:suppressAutoHyphens/>
        <w:ind w:firstLine="708"/>
        <w:jc w:val="both"/>
        <w:rPr>
          <w:rFonts w:ascii="Times New Roman" w:hAnsi="Times New Roman"/>
          <w:sz w:val="28"/>
          <w:szCs w:val="28"/>
        </w:rPr>
      </w:pPr>
      <w:r>
        <w:rPr>
          <w:rFonts w:ascii="Times New Roman" w:hAnsi="Times New Roman"/>
          <w:sz w:val="28"/>
          <w:szCs w:val="28"/>
        </w:rPr>
        <w:t xml:space="preserve">- через государственную информационную систему ЖКХ (ГИС ЖКХ) – 28 (4%) обращений; </w:t>
      </w:r>
    </w:p>
    <w:p>
      <w:pPr>
        <w:suppressAutoHyphens/>
        <w:ind w:firstLine="708"/>
        <w:jc w:val="both"/>
        <w:rPr>
          <w:rFonts w:ascii="Times New Roman" w:hAnsi="Times New Roman"/>
          <w:sz w:val="28"/>
          <w:szCs w:val="28"/>
        </w:rPr>
      </w:pPr>
      <w:r>
        <w:rPr>
          <w:rFonts w:ascii="Times New Roman" w:hAnsi="Times New Roman"/>
          <w:sz w:val="28"/>
          <w:szCs w:val="28"/>
        </w:rPr>
        <w:t>- принято по телефону - 16 обращений;</w:t>
      </w:r>
    </w:p>
    <w:p>
      <w:pPr>
        <w:suppressAutoHyphens/>
        <w:ind w:firstLine="708"/>
        <w:jc w:val="both"/>
        <w:rPr>
          <w:rFonts w:ascii="Times New Roman" w:hAnsi="Times New Roman"/>
          <w:sz w:val="28"/>
          <w:szCs w:val="28"/>
        </w:rPr>
      </w:pPr>
      <w:r>
        <w:rPr>
          <w:rFonts w:ascii="Times New Roman" w:hAnsi="Times New Roman"/>
          <w:sz w:val="28"/>
          <w:szCs w:val="28"/>
        </w:rPr>
        <w:t>- через интернет-портал «Открытый регион» - 34 обращения.</w:t>
      </w:r>
    </w:p>
    <w:p>
      <w:pPr>
        <w:suppressAutoHyphens/>
        <w:ind w:firstLine="709"/>
        <w:contextualSpacing/>
        <w:jc w:val="both"/>
        <w:rPr>
          <w:rFonts w:ascii="Times New Roman" w:hAnsi="Times New Roman"/>
          <w:sz w:val="28"/>
          <w:szCs w:val="28"/>
        </w:rPr>
      </w:pPr>
      <w:r>
        <w:rPr>
          <w:rFonts w:ascii="Times New Roman" w:hAnsi="Times New Roman"/>
          <w:sz w:val="28"/>
          <w:szCs w:val="28"/>
        </w:rPr>
        <w:t xml:space="preserve">Количество повторных обращений увеличилось (2021 год – 41 (6%) 2020 год –17 (3%)). Вопросы повторных обращений были различные: о заключении договора социального найма (Кожухова И.В.), о благоустройстве пешеходной зоны от пр. Строителей, д. 37 до пр. </w:t>
      </w:r>
      <w:proofErr w:type="gramStart"/>
      <w:r>
        <w:rPr>
          <w:rFonts w:ascii="Times New Roman" w:hAnsi="Times New Roman"/>
          <w:sz w:val="28"/>
          <w:szCs w:val="28"/>
        </w:rPr>
        <w:t>Октябрьский</w:t>
      </w:r>
      <w:proofErr w:type="gramEnd"/>
      <w:r>
        <w:rPr>
          <w:rFonts w:ascii="Times New Roman" w:hAnsi="Times New Roman"/>
          <w:sz w:val="28"/>
          <w:szCs w:val="28"/>
        </w:rPr>
        <w:t xml:space="preserve">, д. 18 (Полякова А.З.); о переносе контейнерной площадки по пр. Комсомольский, д. 23 (Квашнин А.И.), о затоплении квартиры с кровли по </w:t>
      </w:r>
      <w:r>
        <w:rPr>
          <w:rFonts w:ascii="Times New Roman" w:hAnsi="Times New Roman"/>
          <w:sz w:val="28"/>
          <w:szCs w:val="28"/>
        </w:rPr>
        <w:br/>
        <w:t xml:space="preserve">пр. Комсомольский, д. 23 (Свищ В.А.), о благоустройстве придомовой территории по ул. Амурская, д. 6 (Тимофеев А.П.), о затоплении подвала многоквартирного </w:t>
      </w:r>
      <w:proofErr w:type="gramStart"/>
      <w:r>
        <w:rPr>
          <w:rFonts w:ascii="Times New Roman" w:hAnsi="Times New Roman"/>
          <w:sz w:val="28"/>
          <w:szCs w:val="28"/>
        </w:rPr>
        <w:t>до</w:t>
      </w:r>
      <w:proofErr w:type="gramEnd"/>
      <w:r>
        <w:rPr>
          <w:rFonts w:ascii="Times New Roman" w:hAnsi="Times New Roman"/>
          <w:sz w:val="28"/>
          <w:szCs w:val="28"/>
        </w:rPr>
        <w:t xml:space="preserve"> по пр. Мира, д. 15 (Новикова И.Б.), об очистке всей ливневой трубы, проходящей между кооперативами № 99 и № 99А (Низкая Т.Ю.), об уличном дворовом межквартальном освещении пр. Строителей, д. 17-19Г (Сафонова О.Ю.), об определении места расположения дороги в </w:t>
      </w:r>
      <w:proofErr w:type="gramStart"/>
      <w:r>
        <w:rPr>
          <w:rFonts w:ascii="Times New Roman" w:hAnsi="Times New Roman"/>
          <w:sz w:val="28"/>
          <w:szCs w:val="28"/>
        </w:rPr>
        <w:t>п</w:t>
      </w:r>
      <w:proofErr w:type="gramEnd"/>
      <w:r>
        <w:rPr>
          <w:rFonts w:ascii="Times New Roman" w:hAnsi="Times New Roman"/>
          <w:sz w:val="28"/>
          <w:szCs w:val="28"/>
        </w:rPr>
        <w:t xml:space="preserve"> Индивидуальный, в районе участка № 49 (в соответствии с кадастровым </w:t>
      </w:r>
      <w:r>
        <w:rPr>
          <w:rFonts w:ascii="Times New Roman" w:hAnsi="Times New Roman"/>
          <w:sz w:val="28"/>
          <w:szCs w:val="28"/>
        </w:rPr>
        <w:lastRenderedPageBreak/>
        <w:t>планом) (Мищенко М.Г.), о возмещении ущерба, причиненного затоплением нежилого помещения по пр. Мира, д. 15 (Новикова И.Б.).</w:t>
      </w:r>
    </w:p>
    <w:p>
      <w:pPr>
        <w:suppressAutoHyphens/>
        <w:ind w:firstLine="709"/>
        <w:jc w:val="both"/>
        <w:rPr>
          <w:rFonts w:ascii="Times New Roman" w:hAnsi="Times New Roman"/>
          <w:sz w:val="28"/>
          <w:szCs w:val="28"/>
        </w:rPr>
      </w:pPr>
      <w:r>
        <w:rPr>
          <w:rFonts w:ascii="Times New Roman" w:hAnsi="Times New Roman"/>
          <w:sz w:val="28"/>
          <w:szCs w:val="28"/>
        </w:rPr>
        <w:t>От общего количества письменных обращений 68 обращений (11%) – это коллективные. В сравнении с 2020 годом количество коллективных обращений увеличилось на 10% (2020 год – 62 обращения (11%)).</w:t>
      </w:r>
    </w:p>
    <w:p>
      <w:pPr>
        <w:suppressAutoHyphens/>
        <w:ind w:firstLine="540"/>
        <w:jc w:val="both"/>
        <w:rPr>
          <w:rFonts w:ascii="Times New Roman" w:hAnsi="Times New Roman"/>
          <w:sz w:val="28"/>
          <w:szCs w:val="28"/>
        </w:rPr>
      </w:pPr>
      <w:r>
        <w:rPr>
          <w:rFonts w:ascii="Times New Roman" w:hAnsi="Times New Roman"/>
          <w:sz w:val="28"/>
          <w:szCs w:val="28"/>
        </w:rPr>
        <w:t>Количество обращений от категории льготников (инвалиды, сироты, многодетные семьи, ветераны труда) составляет –20 обращений (3%), в 2020 году - 13 обращений (2%).</w:t>
      </w:r>
    </w:p>
    <w:p>
      <w:pPr>
        <w:suppressAutoHyphens/>
        <w:ind w:firstLine="709"/>
        <w:jc w:val="both"/>
        <w:rPr>
          <w:rFonts w:ascii="Times New Roman" w:hAnsi="Times New Roman"/>
          <w:sz w:val="28"/>
          <w:szCs w:val="28"/>
        </w:rPr>
      </w:pPr>
      <w:r>
        <w:rPr>
          <w:rFonts w:ascii="Times New Roman" w:hAnsi="Times New Roman"/>
          <w:sz w:val="28"/>
          <w:szCs w:val="28"/>
        </w:rPr>
        <w:t xml:space="preserve">Количество </w:t>
      </w:r>
      <w:proofErr w:type="gramStart"/>
      <w:r>
        <w:rPr>
          <w:rFonts w:ascii="Times New Roman" w:hAnsi="Times New Roman"/>
          <w:sz w:val="28"/>
          <w:szCs w:val="28"/>
        </w:rPr>
        <w:t>обращений, поступивших от пенсионеров в 2021 году составило</w:t>
      </w:r>
      <w:proofErr w:type="gramEnd"/>
      <w:r>
        <w:rPr>
          <w:rFonts w:ascii="Times New Roman" w:hAnsi="Times New Roman"/>
          <w:sz w:val="28"/>
          <w:szCs w:val="28"/>
        </w:rPr>
        <w:t xml:space="preserve"> – 95 (15%), в 2020 году –105 (20 %). Обращения от этой категории граждан вызваны ненадлежащим содержанием жилых домов и придомовых территорий, работой управляющих компаний; жалобой на противоправные действия соседей; сезонные вопросы, вызванные неудовлетворительным теплоснабжением и горячим водоснабжением в период отопительного сезона, увеличением начислений за коммунальную услугу теплоснабжения.</w:t>
      </w:r>
    </w:p>
    <w:p>
      <w:pPr>
        <w:suppressAutoHyphens/>
        <w:ind w:firstLine="709"/>
        <w:jc w:val="both"/>
        <w:rPr>
          <w:rFonts w:ascii="Times New Roman" w:hAnsi="Times New Roman"/>
          <w:sz w:val="28"/>
          <w:szCs w:val="28"/>
        </w:rPr>
      </w:pPr>
      <w:r>
        <w:rPr>
          <w:rFonts w:ascii="Times New Roman" w:hAnsi="Times New Roman"/>
          <w:sz w:val="28"/>
          <w:szCs w:val="28"/>
        </w:rPr>
        <w:t>В 2021 году увеличилось количество обращений, рассмотренных с выездом на место – 184 (29 %), за 2020 год - 129 (24%).</w:t>
      </w:r>
    </w:p>
    <w:p>
      <w:pPr>
        <w:suppressAutoHyphens/>
        <w:ind w:firstLine="709"/>
        <w:jc w:val="both"/>
        <w:rPr>
          <w:rFonts w:ascii="Times New Roman" w:hAnsi="Times New Roman"/>
          <w:sz w:val="28"/>
          <w:szCs w:val="28"/>
        </w:rPr>
      </w:pPr>
      <w:r>
        <w:rPr>
          <w:rFonts w:ascii="Times New Roman" w:hAnsi="Times New Roman"/>
          <w:sz w:val="28"/>
          <w:szCs w:val="28"/>
        </w:rPr>
        <w:t>За 2021 год 153 обращения (24%) (2020 год - 111 обращений (20%)) поступило с сопроводительными письмами из вышестоящих организаций и различных ведомств:</w:t>
      </w:r>
    </w:p>
    <w:p>
      <w:pPr>
        <w:suppressAutoHyphens/>
        <w:ind w:firstLine="709"/>
        <w:jc w:val="both"/>
        <w:rPr>
          <w:rFonts w:ascii="Times New Roman" w:hAnsi="Times New Roman"/>
          <w:sz w:val="28"/>
          <w:szCs w:val="28"/>
        </w:rPr>
      </w:pPr>
      <w:r>
        <w:rPr>
          <w:rFonts w:ascii="Times New Roman" w:hAnsi="Times New Roman"/>
          <w:sz w:val="28"/>
          <w:szCs w:val="28"/>
        </w:rPr>
        <w:t>- Губернатора и Правительства Хабаровского края – 30 обращений;</w:t>
      </w:r>
    </w:p>
    <w:p>
      <w:pPr>
        <w:suppressAutoHyphens/>
        <w:ind w:firstLine="709"/>
        <w:jc w:val="both"/>
        <w:rPr>
          <w:rFonts w:ascii="Times New Roman" w:hAnsi="Times New Roman"/>
          <w:sz w:val="28"/>
          <w:szCs w:val="28"/>
        </w:rPr>
      </w:pPr>
      <w:r>
        <w:rPr>
          <w:rFonts w:ascii="Times New Roman" w:hAnsi="Times New Roman"/>
          <w:sz w:val="28"/>
          <w:szCs w:val="28"/>
        </w:rPr>
        <w:t>- Главного управления регионального государственного контроля и лицензирования Правительства Хабаровского края – 11 обращений;</w:t>
      </w:r>
    </w:p>
    <w:p>
      <w:pPr>
        <w:suppressAutoHyphens/>
        <w:ind w:firstLine="709"/>
        <w:jc w:val="both"/>
        <w:rPr>
          <w:rFonts w:ascii="Times New Roman" w:hAnsi="Times New Roman"/>
          <w:sz w:val="28"/>
          <w:szCs w:val="28"/>
        </w:rPr>
      </w:pPr>
      <w:r>
        <w:rPr>
          <w:rFonts w:ascii="Times New Roman" w:hAnsi="Times New Roman"/>
          <w:sz w:val="28"/>
          <w:szCs w:val="28"/>
        </w:rPr>
        <w:t>- администрации Амурского муниципального района – 94 обращения;</w:t>
      </w:r>
    </w:p>
    <w:p>
      <w:pPr>
        <w:suppressAutoHyphens/>
        <w:ind w:firstLine="709"/>
        <w:jc w:val="both"/>
        <w:rPr>
          <w:rFonts w:ascii="Times New Roman" w:hAnsi="Times New Roman"/>
          <w:sz w:val="28"/>
          <w:szCs w:val="28"/>
        </w:rPr>
      </w:pPr>
      <w:r>
        <w:rPr>
          <w:rFonts w:ascii="Times New Roman" w:hAnsi="Times New Roman"/>
          <w:sz w:val="28"/>
          <w:szCs w:val="28"/>
        </w:rPr>
        <w:t xml:space="preserve">- Амурской городской прокуратуры – 17 обращений; </w:t>
      </w:r>
    </w:p>
    <w:p>
      <w:pPr>
        <w:suppressAutoHyphens/>
        <w:ind w:firstLine="709"/>
        <w:jc w:val="both"/>
        <w:rPr>
          <w:rFonts w:ascii="Times New Roman" w:hAnsi="Times New Roman"/>
          <w:sz w:val="28"/>
          <w:szCs w:val="28"/>
        </w:rPr>
      </w:pPr>
      <w:r>
        <w:rPr>
          <w:rFonts w:ascii="Times New Roman" w:hAnsi="Times New Roman"/>
          <w:sz w:val="28"/>
          <w:szCs w:val="28"/>
        </w:rPr>
        <w:t xml:space="preserve">- другие (Министерства, Законодательная Дума,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Хабаровскому краю, ОМВД России по Амурскому району, Совет депутатов городского поселения «Город Амурск» и др.) – </w:t>
      </w:r>
      <w:r>
        <w:rPr>
          <w:rFonts w:ascii="Times New Roman" w:hAnsi="Times New Roman"/>
          <w:sz w:val="28"/>
          <w:szCs w:val="28"/>
        </w:rPr>
        <w:br/>
        <w:t>41 обращение.</w:t>
      </w:r>
    </w:p>
    <w:p>
      <w:pPr>
        <w:suppressAutoHyphens/>
        <w:ind w:firstLine="709"/>
        <w:jc w:val="both"/>
        <w:rPr>
          <w:rFonts w:ascii="Times New Roman" w:hAnsi="Times New Roman"/>
          <w:sz w:val="28"/>
          <w:szCs w:val="28"/>
        </w:rPr>
      </w:pPr>
      <w:r>
        <w:rPr>
          <w:rFonts w:ascii="Times New Roman" w:hAnsi="Times New Roman"/>
          <w:sz w:val="28"/>
          <w:szCs w:val="28"/>
        </w:rPr>
        <w:t xml:space="preserve">Количество обращений в Администрацию Президента </w:t>
      </w:r>
      <w:r>
        <w:rPr>
          <w:rFonts w:ascii="Times New Roman" w:hAnsi="Times New Roman"/>
          <w:sz w:val="28"/>
          <w:szCs w:val="28"/>
        </w:rPr>
        <w:t xml:space="preserve">‬Российской Федерации, к Губернатору края незначительно уменьшилось, а количество обращений в органы местного самоуправления увеличилось. Так, если в 2020 году - обращений, поступивших напрямую Губернатору и в Правительство Хабаровского края, в Администрацию Президента </w:t>
      </w:r>
      <w:r>
        <w:rPr>
          <w:rFonts w:ascii="Times New Roman" w:hAnsi="Times New Roman"/>
          <w:sz w:val="28"/>
          <w:szCs w:val="28"/>
        </w:rPr>
        <w:t>‬Российской Федерации составило 40 обращений (7%), то в 2021 году – 38 обращений (6%).</w:t>
      </w:r>
    </w:p>
    <w:p>
      <w:pPr>
        <w:suppressAutoHyphens/>
        <w:ind w:firstLine="709"/>
        <w:jc w:val="both"/>
        <w:rPr>
          <w:rFonts w:ascii="Times New Roman" w:hAnsi="Times New Roman"/>
          <w:sz w:val="28"/>
          <w:szCs w:val="28"/>
        </w:rPr>
      </w:pPr>
      <w:r>
        <w:rPr>
          <w:rFonts w:ascii="Times New Roman" w:hAnsi="Times New Roman"/>
          <w:sz w:val="28"/>
          <w:szCs w:val="28"/>
        </w:rPr>
        <w:t xml:space="preserve">Помимо официальных обращений в администрацию  городского поселения «Город Амурск» поступили вопросы и обращения от жителей города Амурска </w:t>
      </w:r>
      <w:proofErr w:type="gramStart"/>
      <w:r>
        <w:rPr>
          <w:rFonts w:ascii="Times New Roman" w:hAnsi="Times New Roman"/>
          <w:sz w:val="28"/>
          <w:szCs w:val="28"/>
        </w:rPr>
        <w:t>через</w:t>
      </w:r>
      <w:proofErr w:type="gramEnd"/>
      <w:r>
        <w:rPr>
          <w:rFonts w:ascii="Times New Roman" w:hAnsi="Times New Roman"/>
          <w:sz w:val="28"/>
          <w:szCs w:val="28"/>
        </w:rPr>
        <w:t>:</w:t>
      </w:r>
    </w:p>
    <w:p>
      <w:pPr>
        <w:suppressAutoHyphens/>
        <w:ind w:firstLine="709"/>
        <w:jc w:val="both"/>
        <w:rPr>
          <w:rFonts w:ascii="Times New Roman" w:hAnsi="Times New Roman"/>
          <w:sz w:val="28"/>
          <w:szCs w:val="28"/>
        </w:rPr>
      </w:pPr>
      <w:r>
        <w:rPr>
          <w:rFonts w:ascii="Times New Roman" w:hAnsi="Times New Roman"/>
          <w:sz w:val="28"/>
          <w:szCs w:val="28"/>
        </w:rPr>
        <w:t>- портал обратной связи (</w:t>
      </w:r>
      <w:proofErr w:type="spellStart"/>
      <w:r>
        <w:rPr>
          <w:rFonts w:ascii="Times New Roman" w:hAnsi="Times New Roman"/>
          <w:sz w:val="28"/>
          <w:szCs w:val="28"/>
        </w:rPr>
        <w:t>Госуслуги</w:t>
      </w:r>
      <w:proofErr w:type="spellEnd"/>
      <w:r>
        <w:rPr>
          <w:rFonts w:ascii="Times New Roman" w:hAnsi="Times New Roman"/>
          <w:sz w:val="28"/>
          <w:szCs w:val="28"/>
        </w:rPr>
        <w:t>) – 150 сообщений;</w:t>
      </w:r>
    </w:p>
    <w:p>
      <w:pPr>
        <w:suppressAutoHyphens/>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директ</w:t>
      </w:r>
      <w:proofErr w:type="spellEnd"/>
      <w:r>
        <w:rPr>
          <w:rFonts w:ascii="Times New Roman" w:hAnsi="Times New Roman"/>
          <w:sz w:val="28"/>
          <w:szCs w:val="28"/>
        </w:rPr>
        <w:t xml:space="preserve"> Губернатора – более 30 сообщений. </w:t>
      </w:r>
    </w:p>
    <w:p>
      <w:pPr>
        <w:suppressAutoHyphens/>
        <w:ind w:firstLine="709"/>
        <w:jc w:val="both"/>
        <w:rPr>
          <w:rFonts w:ascii="Times New Roman" w:hAnsi="Times New Roman"/>
          <w:sz w:val="28"/>
          <w:szCs w:val="28"/>
        </w:rPr>
      </w:pPr>
      <w:r>
        <w:rPr>
          <w:rFonts w:ascii="Times New Roman" w:hAnsi="Times New Roman"/>
          <w:sz w:val="28"/>
          <w:szCs w:val="28"/>
        </w:rPr>
        <w:t xml:space="preserve">- портал </w:t>
      </w:r>
      <w:proofErr w:type="spellStart"/>
      <w:r>
        <w:rPr>
          <w:rFonts w:ascii="Times New Roman" w:hAnsi="Times New Roman"/>
          <w:sz w:val="28"/>
          <w:szCs w:val="28"/>
        </w:rPr>
        <w:t>ОНФ</w:t>
      </w:r>
      <w:proofErr w:type="gramStart"/>
      <w:r>
        <w:rPr>
          <w:rFonts w:ascii="Times New Roman" w:hAnsi="Times New Roman"/>
          <w:sz w:val="28"/>
          <w:szCs w:val="28"/>
        </w:rPr>
        <w:t>.П</w:t>
      </w:r>
      <w:proofErr w:type="gramEnd"/>
      <w:r>
        <w:rPr>
          <w:rFonts w:ascii="Times New Roman" w:hAnsi="Times New Roman"/>
          <w:sz w:val="28"/>
          <w:szCs w:val="28"/>
        </w:rPr>
        <w:t>омощь</w:t>
      </w:r>
      <w:proofErr w:type="spellEnd"/>
      <w:r>
        <w:rPr>
          <w:rFonts w:ascii="Times New Roman" w:hAnsi="Times New Roman"/>
          <w:sz w:val="28"/>
          <w:szCs w:val="28"/>
        </w:rPr>
        <w:t xml:space="preserve"> (вопросы, поступившие в ходе «прямых линий» с Президентом) – 20 вопросов.</w:t>
      </w:r>
    </w:p>
    <w:p>
      <w:pPr>
        <w:suppressAutoHyphens/>
        <w:ind w:firstLine="709"/>
        <w:jc w:val="both"/>
        <w:rPr>
          <w:rFonts w:ascii="Times New Roman" w:hAnsi="Times New Roman"/>
          <w:sz w:val="28"/>
          <w:szCs w:val="28"/>
        </w:rPr>
      </w:pPr>
      <w:r>
        <w:rPr>
          <w:rFonts w:ascii="Times New Roman" w:hAnsi="Times New Roman"/>
          <w:sz w:val="28"/>
          <w:szCs w:val="28"/>
        </w:rPr>
        <w:t>За 2021 год поступило 3 представления прокуратуры о рассмотрении обращений.</w:t>
      </w:r>
    </w:p>
    <w:p>
      <w:pPr>
        <w:suppressAutoHyphens/>
        <w:ind w:firstLine="709"/>
        <w:jc w:val="center"/>
        <w:rPr>
          <w:rFonts w:ascii="Times New Roman" w:hAnsi="Times New Roman"/>
          <w:b/>
          <w:sz w:val="28"/>
          <w:szCs w:val="28"/>
        </w:rPr>
      </w:pPr>
    </w:p>
    <w:p>
      <w:pPr>
        <w:suppressAutoHyphens/>
        <w:ind w:firstLine="709"/>
        <w:jc w:val="center"/>
        <w:rPr>
          <w:rFonts w:ascii="Times New Roman" w:hAnsi="Times New Roman"/>
          <w:b/>
          <w:sz w:val="28"/>
          <w:szCs w:val="28"/>
        </w:rPr>
      </w:pPr>
    </w:p>
    <w:p>
      <w:pPr>
        <w:suppressAutoHyphens/>
        <w:ind w:firstLine="709"/>
        <w:jc w:val="center"/>
        <w:rPr>
          <w:rFonts w:ascii="Times New Roman" w:hAnsi="Times New Roman"/>
          <w:b/>
          <w:sz w:val="28"/>
          <w:szCs w:val="28"/>
        </w:rPr>
      </w:pPr>
      <w:r>
        <w:rPr>
          <w:rFonts w:ascii="Times New Roman" w:hAnsi="Times New Roman"/>
          <w:b/>
          <w:sz w:val="28"/>
          <w:szCs w:val="28"/>
        </w:rPr>
        <w:t>Устные обращения</w:t>
      </w:r>
    </w:p>
    <w:p>
      <w:pPr>
        <w:suppressAutoHyphens/>
        <w:ind w:firstLine="709"/>
        <w:jc w:val="both"/>
        <w:rPr>
          <w:rFonts w:ascii="Times New Roman" w:hAnsi="Times New Roman"/>
          <w:sz w:val="28"/>
          <w:szCs w:val="28"/>
        </w:rPr>
      </w:pPr>
      <w:r>
        <w:rPr>
          <w:rFonts w:ascii="Times New Roman" w:hAnsi="Times New Roman"/>
          <w:sz w:val="28"/>
          <w:szCs w:val="28"/>
        </w:rPr>
        <w:lastRenderedPageBreak/>
        <w:t xml:space="preserve">В связи с неблагоприятной санитарно-эпидемиологической обстановкой был ограничен вход в помещения администрации, соответственно и проведение личных приемов руководителями. В связи с этим, очень малое количество граждан было принято на личных приемах. </w:t>
      </w:r>
    </w:p>
    <w:p>
      <w:pPr>
        <w:suppressAutoHyphens/>
        <w:ind w:firstLine="709"/>
        <w:jc w:val="both"/>
        <w:rPr>
          <w:rFonts w:ascii="Times New Roman" w:hAnsi="Times New Roman"/>
          <w:sz w:val="28"/>
          <w:szCs w:val="28"/>
        </w:rPr>
      </w:pPr>
      <w:r>
        <w:rPr>
          <w:rFonts w:ascii="Times New Roman" w:hAnsi="Times New Roman"/>
          <w:sz w:val="28"/>
          <w:szCs w:val="28"/>
        </w:rPr>
        <w:t xml:space="preserve">За 2021 год главой города было организован 31 прием по личным вопросам, принят 41 человек. </w:t>
      </w:r>
    </w:p>
    <w:p>
      <w:pPr>
        <w:suppressAutoHyphens/>
        <w:ind w:firstLine="709"/>
        <w:jc w:val="both"/>
        <w:rPr>
          <w:rFonts w:ascii="Times New Roman" w:hAnsi="Times New Roman"/>
          <w:sz w:val="28"/>
          <w:szCs w:val="28"/>
        </w:rPr>
      </w:pPr>
      <w:r>
        <w:rPr>
          <w:rFonts w:ascii="Times New Roman" w:hAnsi="Times New Roman"/>
          <w:sz w:val="28"/>
          <w:szCs w:val="28"/>
        </w:rPr>
        <w:t>Перечень вопросов, с которыми граждане обращаются на личный прием к главе города Амурска, совпадает с письменными обращениями, поступающими в администрацию города. Это вопросы коммунального и транспортного обслуживания; а также признания жилья, непригодным для проживания; обеспечение жильем, взамен утраченного, оплата коммунальных услуг, содержание общего имущества многоквартирных домов.</w:t>
      </w:r>
    </w:p>
    <w:p>
      <w:pPr>
        <w:suppressAutoHyphens/>
        <w:ind w:firstLine="709"/>
        <w:jc w:val="both"/>
        <w:rPr>
          <w:rFonts w:ascii="Times New Roman" w:hAnsi="Times New Roman"/>
          <w:sz w:val="28"/>
          <w:szCs w:val="28"/>
        </w:rPr>
      </w:pPr>
      <w:r>
        <w:rPr>
          <w:rFonts w:ascii="Times New Roman" w:hAnsi="Times New Roman"/>
          <w:sz w:val="28"/>
          <w:szCs w:val="28"/>
        </w:rPr>
        <w:t>По всем обращениям даны конкретные поручения и разъяснения, при необходимости о результатах авторы были информированы письменно. Обращаясь устно, граждане нуждались чаще всего в квалифицированном разъяснении действующего законодательства и способов его применения. Гражданам оказана консультативная помощь.</w:t>
      </w:r>
    </w:p>
    <w:p>
      <w:pPr>
        <w:suppressAutoHyphens/>
        <w:ind w:firstLine="709"/>
        <w:jc w:val="both"/>
        <w:rPr>
          <w:rFonts w:ascii="Times New Roman" w:hAnsi="Times New Roman"/>
          <w:sz w:val="28"/>
          <w:szCs w:val="28"/>
        </w:rPr>
      </w:pPr>
    </w:p>
    <w:p>
      <w:pPr>
        <w:suppressAutoHyphens/>
        <w:ind w:firstLine="708"/>
        <w:jc w:val="center"/>
        <w:rPr>
          <w:rFonts w:ascii="Times New Roman" w:hAnsi="Times New Roman"/>
          <w:b/>
          <w:sz w:val="28"/>
          <w:szCs w:val="28"/>
        </w:rPr>
      </w:pPr>
      <w:r>
        <w:rPr>
          <w:rFonts w:ascii="Times New Roman" w:hAnsi="Times New Roman"/>
          <w:b/>
          <w:sz w:val="28"/>
          <w:szCs w:val="28"/>
        </w:rPr>
        <w:t>Общероссийский прием граждан</w:t>
      </w:r>
    </w:p>
    <w:p>
      <w:pPr>
        <w:suppressAutoHyphens/>
        <w:ind w:firstLine="708"/>
        <w:jc w:val="both"/>
        <w:rPr>
          <w:rFonts w:ascii="Times New Roman" w:hAnsi="Times New Roman"/>
          <w:sz w:val="28"/>
          <w:szCs w:val="28"/>
        </w:rPr>
      </w:pPr>
      <w:r>
        <w:rPr>
          <w:rFonts w:ascii="Times New Roman" w:hAnsi="Times New Roman"/>
          <w:sz w:val="28"/>
          <w:szCs w:val="28"/>
        </w:rPr>
        <w:t>Единый день Общероссийского приема граждан в 2021 году был отменен в связи с неблагоприятной санитарно-эпидемиологической обстановкой в стране.</w:t>
      </w:r>
    </w:p>
    <w:p>
      <w:pPr>
        <w:suppressAutoHyphens/>
        <w:ind w:firstLine="708"/>
        <w:jc w:val="both"/>
        <w:rPr>
          <w:rFonts w:ascii="Times New Roman" w:hAnsi="Times New Roman"/>
          <w:sz w:val="28"/>
          <w:szCs w:val="28"/>
        </w:rPr>
      </w:pPr>
    </w:p>
    <w:p>
      <w:pPr>
        <w:suppressAutoHyphens/>
        <w:ind w:firstLine="708"/>
        <w:jc w:val="center"/>
        <w:rPr>
          <w:rFonts w:ascii="Times New Roman" w:hAnsi="Times New Roman"/>
          <w:b/>
          <w:sz w:val="28"/>
          <w:szCs w:val="28"/>
        </w:rPr>
      </w:pPr>
      <w:r>
        <w:rPr>
          <w:rFonts w:ascii="Times New Roman" w:hAnsi="Times New Roman"/>
          <w:b/>
          <w:sz w:val="28"/>
          <w:szCs w:val="28"/>
        </w:rPr>
        <w:t>Тематика вопросов, содержащихся в обращении</w:t>
      </w:r>
    </w:p>
    <w:p>
      <w:pPr>
        <w:suppressAutoHyphens/>
        <w:ind w:firstLine="708"/>
        <w:jc w:val="both"/>
        <w:rPr>
          <w:rFonts w:ascii="Times New Roman" w:hAnsi="Times New Roman"/>
          <w:sz w:val="28"/>
          <w:szCs w:val="28"/>
        </w:rPr>
      </w:pPr>
      <w:r>
        <w:rPr>
          <w:rFonts w:ascii="Times New Roman" w:hAnsi="Times New Roman"/>
          <w:sz w:val="28"/>
          <w:szCs w:val="28"/>
        </w:rPr>
        <w:t>В 2021 году в 674 обращениях содержатся 749 вопросов (2020 год – 632 вопроса). Согласно рейтингу вопросов тематического классификатора по обращениям в сравнении с аналогичным периодом прошлого года, вопросы распределились следующим образом:</w:t>
      </w:r>
    </w:p>
    <w:p>
      <w:pPr>
        <w:suppressAutoHyphens/>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127"/>
      </w:tblGrid>
      <w:tr>
        <w:tc>
          <w:tcPr>
            <w:tcW w:w="4678"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i/>
                <w:sz w:val="28"/>
                <w:szCs w:val="28"/>
              </w:rPr>
            </w:pP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2020 год</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2021 год</w:t>
            </w:r>
          </w:p>
        </w:tc>
      </w:tr>
      <w:tr>
        <w:tc>
          <w:tcPr>
            <w:tcW w:w="4678" w:type="dxa"/>
            <w:tcBorders>
              <w:top w:val="single" w:sz="4" w:space="0" w:color="auto"/>
              <w:left w:val="single" w:sz="4" w:space="0" w:color="auto"/>
              <w:bottom w:val="single" w:sz="4" w:space="0" w:color="auto"/>
              <w:right w:val="single" w:sz="4" w:space="0" w:color="auto"/>
            </w:tcBorders>
            <w:hideMark/>
          </w:tcPr>
          <w:p>
            <w:pPr>
              <w:suppressAutoHyphens/>
              <w:ind w:firstLine="34"/>
              <w:jc w:val="both"/>
              <w:rPr>
                <w:rFonts w:ascii="Times New Roman" w:hAnsi="Times New Roman"/>
                <w:sz w:val="28"/>
                <w:szCs w:val="28"/>
              </w:rPr>
            </w:pPr>
            <w:r>
              <w:rPr>
                <w:rFonts w:ascii="Times New Roman" w:hAnsi="Times New Roman"/>
                <w:sz w:val="28"/>
                <w:szCs w:val="28"/>
              </w:rPr>
              <w:t>Всего вопросов</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sz w:val="28"/>
                <w:szCs w:val="28"/>
              </w:rPr>
            </w:pPr>
            <w:r>
              <w:rPr>
                <w:rFonts w:ascii="Times New Roman" w:hAnsi="Times New Roman"/>
                <w:sz w:val="28"/>
                <w:szCs w:val="28"/>
              </w:rPr>
              <w:t>632</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sz w:val="28"/>
                <w:szCs w:val="28"/>
              </w:rPr>
            </w:pPr>
            <w:r>
              <w:rPr>
                <w:rFonts w:ascii="Times New Roman" w:hAnsi="Times New Roman"/>
                <w:sz w:val="28"/>
                <w:szCs w:val="28"/>
              </w:rPr>
              <w:t>749</w:t>
            </w:r>
          </w:p>
        </w:tc>
      </w:tr>
      <w:tr>
        <w:tc>
          <w:tcPr>
            <w:tcW w:w="4678" w:type="dxa"/>
            <w:tcBorders>
              <w:top w:val="single" w:sz="4" w:space="0" w:color="auto"/>
              <w:left w:val="single" w:sz="4" w:space="0" w:color="auto"/>
              <w:bottom w:val="single" w:sz="4" w:space="0" w:color="auto"/>
              <w:right w:val="single" w:sz="4" w:space="0" w:color="auto"/>
            </w:tcBorders>
            <w:hideMark/>
          </w:tcPr>
          <w:p>
            <w:pPr>
              <w:suppressAutoHyphens/>
              <w:ind w:firstLine="34"/>
              <w:jc w:val="both"/>
              <w:rPr>
                <w:rFonts w:ascii="Times New Roman" w:hAnsi="Times New Roman"/>
                <w:sz w:val="28"/>
                <w:szCs w:val="28"/>
              </w:rPr>
            </w:pPr>
            <w:r>
              <w:rPr>
                <w:rFonts w:ascii="Times New Roman" w:hAnsi="Times New Roman"/>
                <w:sz w:val="28"/>
                <w:szCs w:val="28"/>
              </w:rPr>
              <w:t>жилищно-коммунальная сфера</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335 (53%)</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 xml:space="preserve">383 </w:t>
            </w:r>
            <w:proofErr w:type="gramStart"/>
            <w:r>
              <w:rPr>
                <w:rFonts w:ascii="Times New Roman" w:hAnsi="Times New Roman"/>
                <w:b/>
                <w:sz w:val="28"/>
                <w:szCs w:val="28"/>
              </w:rPr>
              <w:t xml:space="preserve">( </w:t>
            </w:r>
            <w:proofErr w:type="gramEnd"/>
            <w:r>
              <w:rPr>
                <w:rFonts w:ascii="Times New Roman" w:hAnsi="Times New Roman"/>
                <w:b/>
                <w:sz w:val="28"/>
                <w:szCs w:val="28"/>
              </w:rPr>
              <w:t>51%)</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экономика</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205 (32%)</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284 (38%)</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социальная сфера</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49 (8%)</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32 (4%)</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 xml:space="preserve">государство, общество, политика </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29 (5%)</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37 (5%)</w:t>
            </w:r>
          </w:p>
        </w:tc>
      </w:tr>
      <w:tr>
        <w:tc>
          <w:tcPr>
            <w:tcW w:w="4678" w:type="dxa"/>
            <w:tcBorders>
              <w:top w:val="single" w:sz="4" w:space="0" w:color="auto"/>
              <w:left w:val="single" w:sz="4" w:space="0" w:color="auto"/>
              <w:bottom w:val="single" w:sz="4" w:space="0" w:color="auto"/>
              <w:right w:val="single" w:sz="4" w:space="0" w:color="auto"/>
            </w:tcBorders>
          </w:tcPr>
          <w:p>
            <w:pPr>
              <w:suppressAutoHyphens/>
              <w:ind w:firstLine="34"/>
              <w:jc w:val="both"/>
              <w:rPr>
                <w:rFonts w:ascii="Times New Roman" w:hAnsi="Times New Roman"/>
                <w:sz w:val="28"/>
                <w:szCs w:val="28"/>
              </w:rPr>
            </w:pPr>
            <w:r>
              <w:rPr>
                <w:rFonts w:ascii="Times New Roman" w:hAnsi="Times New Roman"/>
                <w:sz w:val="28"/>
                <w:szCs w:val="28"/>
              </w:rPr>
              <w:t>оборона, безопасность, законность</w:t>
            </w:r>
          </w:p>
        </w:tc>
        <w:tc>
          <w:tcPr>
            <w:tcW w:w="2126"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14 (2%)</w:t>
            </w:r>
          </w:p>
        </w:tc>
        <w:tc>
          <w:tcPr>
            <w:tcW w:w="2127" w:type="dxa"/>
            <w:tcBorders>
              <w:top w:val="single" w:sz="4" w:space="0" w:color="auto"/>
              <w:left w:val="single" w:sz="4" w:space="0" w:color="auto"/>
              <w:bottom w:val="single" w:sz="4" w:space="0" w:color="auto"/>
              <w:right w:val="single" w:sz="4" w:space="0" w:color="auto"/>
            </w:tcBorders>
          </w:tcPr>
          <w:p>
            <w:pPr>
              <w:suppressAutoHyphens/>
              <w:ind w:firstLine="540"/>
              <w:jc w:val="both"/>
              <w:rPr>
                <w:rFonts w:ascii="Times New Roman" w:hAnsi="Times New Roman"/>
                <w:b/>
                <w:sz w:val="28"/>
                <w:szCs w:val="28"/>
              </w:rPr>
            </w:pPr>
            <w:r>
              <w:rPr>
                <w:rFonts w:ascii="Times New Roman" w:hAnsi="Times New Roman"/>
                <w:b/>
                <w:sz w:val="28"/>
                <w:szCs w:val="28"/>
              </w:rPr>
              <w:t>13 (2%)</w:t>
            </w:r>
          </w:p>
        </w:tc>
      </w:tr>
    </w:tbl>
    <w:p>
      <w:pPr>
        <w:suppressAutoHyphens/>
        <w:ind w:firstLine="540"/>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4238625" cy="23907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uppressAutoHyphens/>
        <w:spacing w:line="240" w:lineRule="exact"/>
        <w:ind w:firstLine="539"/>
        <w:jc w:val="center"/>
        <w:rPr>
          <w:rFonts w:ascii="Times New Roman" w:hAnsi="Times New Roman"/>
          <w:szCs w:val="28"/>
        </w:rPr>
      </w:pPr>
      <w:r>
        <w:rPr>
          <w:rFonts w:ascii="Times New Roman" w:hAnsi="Times New Roman"/>
          <w:szCs w:val="28"/>
        </w:rPr>
        <w:t xml:space="preserve">Рис. 4 Распределение вопросов тематического классификатора </w:t>
      </w:r>
    </w:p>
    <w:p>
      <w:pPr>
        <w:suppressAutoHyphens/>
        <w:spacing w:line="240" w:lineRule="exact"/>
        <w:ind w:firstLine="539"/>
        <w:jc w:val="center"/>
        <w:rPr>
          <w:rFonts w:ascii="Times New Roman" w:hAnsi="Times New Roman"/>
          <w:szCs w:val="28"/>
        </w:rPr>
      </w:pPr>
      <w:r>
        <w:rPr>
          <w:rFonts w:ascii="Times New Roman" w:hAnsi="Times New Roman"/>
          <w:szCs w:val="28"/>
        </w:rPr>
        <w:t>по обращениям за 2021 год</w:t>
      </w:r>
    </w:p>
    <w:p>
      <w:pPr>
        <w:suppressAutoHyphens/>
        <w:ind w:firstLine="540"/>
        <w:jc w:val="both"/>
        <w:rPr>
          <w:rFonts w:ascii="Times New Roman" w:hAnsi="Times New Roman"/>
          <w:b/>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«Жилищно-коммунальная сфера»</w:t>
      </w:r>
    </w:p>
    <w:p>
      <w:pPr>
        <w:suppressAutoHyphens/>
        <w:ind w:firstLine="540"/>
        <w:jc w:val="center"/>
        <w:rPr>
          <w:rFonts w:ascii="Times New Roman" w:hAnsi="Times New Roman"/>
          <w:b/>
          <w:sz w:val="28"/>
          <w:szCs w:val="28"/>
        </w:rPr>
      </w:pPr>
    </w:p>
    <w:p>
      <w:pPr>
        <w:suppressAutoHyphens/>
        <w:ind w:firstLine="540"/>
        <w:jc w:val="both"/>
        <w:rPr>
          <w:rFonts w:ascii="Times New Roman" w:hAnsi="Times New Roman"/>
          <w:sz w:val="28"/>
          <w:szCs w:val="28"/>
        </w:rPr>
      </w:pPr>
      <w:r>
        <w:rPr>
          <w:rFonts w:ascii="Times New Roman" w:hAnsi="Times New Roman"/>
          <w:sz w:val="28"/>
          <w:szCs w:val="28"/>
        </w:rPr>
        <w:t>Количество вопросов данного раздела в сравнении с 2020 годом выросло на 14%.</w:t>
      </w:r>
    </w:p>
    <w:p>
      <w:pPr>
        <w:suppressAutoHyphens/>
        <w:ind w:firstLine="540"/>
        <w:jc w:val="both"/>
        <w:rPr>
          <w:rFonts w:ascii="Times New Roman" w:hAnsi="Times New Roman"/>
          <w:sz w:val="28"/>
          <w:szCs w:val="28"/>
        </w:rPr>
      </w:pPr>
      <w:proofErr w:type="gramStart"/>
      <w:r>
        <w:rPr>
          <w:rFonts w:ascii="Times New Roman" w:hAnsi="Times New Roman"/>
          <w:sz w:val="28"/>
          <w:szCs w:val="28"/>
        </w:rPr>
        <w:t>Основная доля обращений касается содержания общего имущества (канализация, вентиляция, кровля, ограждающие конструкции, инженерное оборудование, места общего пользования, придомовая территория, незаконная перепланировка жилых помещений) – 175 обращений (2020 год – 122 обращения).</w:t>
      </w:r>
      <w:proofErr w:type="gramEnd"/>
      <w:r>
        <w:rPr>
          <w:rFonts w:ascii="Times New Roman" w:hAnsi="Times New Roman"/>
          <w:sz w:val="28"/>
          <w:szCs w:val="28"/>
        </w:rPr>
        <w:t xml:space="preserve"> Граждане обращались с </w:t>
      </w:r>
      <w:proofErr w:type="gramStart"/>
      <w:r>
        <w:rPr>
          <w:rFonts w:ascii="Times New Roman" w:hAnsi="Times New Roman"/>
          <w:sz w:val="28"/>
          <w:szCs w:val="28"/>
        </w:rPr>
        <w:t>вопросами</w:t>
      </w:r>
      <w:proofErr w:type="gramEnd"/>
      <w:r>
        <w:rPr>
          <w:rFonts w:ascii="Times New Roman" w:hAnsi="Times New Roman"/>
          <w:sz w:val="28"/>
          <w:szCs w:val="28"/>
        </w:rPr>
        <w:t xml:space="preserve"> о некачественном предоставлении управляющими организациями услуг по ремонту кровель многоквартирных домов (далее – МКД), подъездов, вентиляций и межпанельных швов МКД; по устранению запаха канализации; услуг по организации уличного освещения на придомовых территориях, по ремонту придомовых территорий.</w:t>
      </w:r>
    </w:p>
    <w:p>
      <w:pPr>
        <w:suppressAutoHyphens/>
        <w:ind w:firstLine="540"/>
        <w:jc w:val="both"/>
        <w:rPr>
          <w:rFonts w:ascii="Times New Roman" w:hAnsi="Times New Roman"/>
          <w:sz w:val="28"/>
          <w:szCs w:val="28"/>
        </w:rPr>
      </w:pPr>
      <w:r>
        <w:rPr>
          <w:rFonts w:ascii="Times New Roman" w:hAnsi="Times New Roman"/>
          <w:sz w:val="28"/>
          <w:szCs w:val="28"/>
        </w:rPr>
        <w:t xml:space="preserve">В ходе работы по обращениям специалистами отдела ЖКХ проводились проверки с выездом на место для проведения обследования, принятия конкретных мер. Были даны разъяснения о проведении собраний собственников помещений, с целью принятия решения содержания и обслуживания многоквартирных домов. </w:t>
      </w:r>
    </w:p>
    <w:p>
      <w:pPr>
        <w:suppressAutoHyphens/>
        <w:ind w:firstLine="540"/>
        <w:jc w:val="both"/>
        <w:rPr>
          <w:rFonts w:ascii="Times New Roman" w:hAnsi="Times New Roman"/>
          <w:sz w:val="28"/>
          <w:szCs w:val="28"/>
        </w:rPr>
      </w:pPr>
      <w:r>
        <w:rPr>
          <w:rFonts w:ascii="Times New Roman" w:hAnsi="Times New Roman"/>
          <w:sz w:val="28"/>
          <w:szCs w:val="28"/>
        </w:rPr>
        <w:t xml:space="preserve">В рамках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работой управляющих организаций, в ходе рассмотрения обращений проводились внеплановые проверки по линии муниципального жилищного контроля. По результатам проверок составлены акты.</w:t>
      </w:r>
    </w:p>
    <w:p>
      <w:pPr>
        <w:suppressAutoHyphens/>
        <w:ind w:firstLine="540"/>
        <w:jc w:val="both"/>
        <w:rPr>
          <w:rFonts w:ascii="Times New Roman" w:hAnsi="Times New Roman"/>
          <w:sz w:val="28"/>
          <w:szCs w:val="28"/>
        </w:rPr>
      </w:pPr>
      <w:r>
        <w:rPr>
          <w:rFonts w:ascii="Times New Roman" w:hAnsi="Times New Roman"/>
          <w:sz w:val="28"/>
          <w:szCs w:val="28"/>
        </w:rPr>
        <w:t xml:space="preserve">В 2021 году много обращений было о предоставлении коммунальных услуг ненадлежащего качества – 27 обращений, об оплате жилищно-коммунальных услуг (ЖКХ), взносов в Фонд капитального ремонта – </w:t>
      </w:r>
      <w:r>
        <w:rPr>
          <w:rFonts w:ascii="Times New Roman" w:hAnsi="Times New Roman"/>
          <w:sz w:val="28"/>
          <w:szCs w:val="28"/>
        </w:rPr>
        <w:br/>
        <w:t xml:space="preserve">23 обращения, о деятельности управляющих организаций – 14 обращений. </w:t>
      </w:r>
    </w:p>
    <w:p>
      <w:pPr>
        <w:suppressAutoHyphens/>
        <w:ind w:firstLine="540"/>
        <w:jc w:val="both"/>
        <w:rPr>
          <w:rFonts w:ascii="Times New Roman" w:hAnsi="Times New Roman"/>
          <w:sz w:val="28"/>
          <w:szCs w:val="28"/>
          <w:highlight w:val="yellow"/>
        </w:rPr>
      </w:pPr>
      <w:r>
        <w:rPr>
          <w:rFonts w:ascii="Times New Roman" w:hAnsi="Times New Roman"/>
          <w:sz w:val="28"/>
          <w:szCs w:val="28"/>
        </w:rPr>
        <w:t xml:space="preserve">Также обращения граждан были посвящены некачественному предоставлению коммунальных услуг горячего водоснабжения, теплоснабжения. В ходе рассмотрения обращений данной категории специалисты ЖКХ работали непосредственно с управляющими организациями. По результатам рассмотрения обращений были предприняты </w:t>
      </w:r>
      <w:r>
        <w:rPr>
          <w:rFonts w:ascii="Times New Roman" w:hAnsi="Times New Roman"/>
          <w:sz w:val="28"/>
          <w:szCs w:val="28"/>
        </w:rPr>
        <w:lastRenderedPageBreak/>
        <w:t>меры по улучшению качества предоставляемой коммунальной услуги (20 обращений). Гражданам были даны разъяснения о способах защиты своих прав в случае представления им коммунальной услуги ненадлежащего качества (7 обращений).</w:t>
      </w:r>
    </w:p>
    <w:p>
      <w:pPr>
        <w:suppressAutoHyphens/>
        <w:ind w:firstLine="540"/>
        <w:jc w:val="both"/>
        <w:rPr>
          <w:rFonts w:ascii="Times New Roman" w:hAnsi="Times New Roman"/>
          <w:sz w:val="28"/>
          <w:szCs w:val="28"/>
          <w:highlight w:val="yellow"/>
        </w:rPr>
      </w:pPr>
      <w:r>
        <w:rPr>
          <w:rFonts w:ascii="Times New Roman" w:hAnsi="Times New Roman"/>
          <w:sz w:val="28"/>
          <w:szCs w:val="28"/>
        </w:rPr>
        <w:t xml:space="preserve">Часть обращений касалась увеличения оплаты за содержание жилых помещений в МКД, </w:t>
      </w:r>
      <w:proofErr w:type="spellStart"/>
      <w:r>
        <w:rPr>
          <w:rFonts w:ascii="Times New Roman" w:hAnsi="Times New Roman"/>
          <w:sz w:val="28"/>
          <w:szCs w:val="28"/>
        </w:rPr>
        <w:t>непроведения</w:t>
      </w:r>
      <w:proofErr w:type="spellEnd"/>
      <w:r>
        <w:rPr>
          <w:rFonts w:ascii="Times New Roman" w:hAnsi="Times New Roman"/>
          <w:sz w:val="28"/>
          <w:szCs w:val="28"/>
        </w:rPr>
        <w:t xml:space="preserve"> общего собрания собственников помещений в МКД при переходе в другую управляющую компанию, проведении собраний ненадлежащим образом.</w:t>
      </w:r>
      <w:r>
        <w:t xml:space="preserve"> </w:t>
      </w:r>
      <w:r>
        <w:rPr>
          <w:rFonts w:ascii="Times New Roman" w:hAnsi="Times New Roman"/>
          <w:sz w:val="28"/>
          <w:szCs w:val="28"/>
        </w:rPr>
        <w:t>Данные обращения были рассмотрены по компетенции в части специалистами администрации  городского поселения «Город Амурск»: гражданам были даны разъяснения о причинах увеличения оплаты, рекомендованы пути решения указанных в обращениях проблем. По вопросам, не относящимся к компетенции администрации городского поселения «Город Амурск», обращения были  переадресованы в Главное управление контроля и лицензирования для принятия соответствующих мер.</w:t>
      </w:r>
    </w:p>
    <w:p>
      <w:pPr>
        <w:suppressAutoHyphens/>
        <w:ind w:firstLine="540"/>
        <w:jc w:val="both"/>
        <w:rPr>
          <w:rFonts w:ascii="Times New Roman" w:hAnsi="Times New Roman"/>
          <w:sz w:val="28"/>
          <w:szCs w:val="28"/>
        </w:rPr>
      </w:pPr>
      <w:r>
        <w:rPr>
          <w:rFonts w:ascii="Times New Roman" w:hAnsi="Times New Roman"/>
          <w:sz w:val="28"/>
          <w:szCs w:val="28"/>
        </w:rPr>
        <w:t>Также обращения были посвящены разрешению жилищных споров</w:t>
      </w:r>
      <w:r>
        <w:t xml:space="preserve"> </w:t>
      </w:r>
      <w:r>
        <w:rPr>
          <w:rFonts w:ascii="Times New Roman" w:hAnsi="Times New Roman"/>
          <w:sz w:val="28"/>
          <w:szCs w:val="28"/>
        </w:rPr>
        <w:t xml:space="preserve">ответственности за нарушение жилищного законодательства, выселению из жилища – 24 обращения. Граждане обращались по вопросу </w:t>
      </w:r>
      <w:proofErr w:type="spellStart"/>
      <w:r>
        <w:rPr>
          <w:rFonts w:ascii="Times New Roman" w:hAnsi="Times New Roman"/>
          <w:sz w:val="28"/>
          <w:szCs w:val="28"/>
        </w:rPr>
        <w:t>ассоциального</w:t>
      </w:r>
      <w:proofErr w:type="spellEnd"/>
      <w:r>
        <w:rPr>
          <w:rFonts w:ascii="Times New Roman" w:hAnsi="Times New Roman"/>
          <w:sz w:val="28"/>
          <w:szCs w:val="28"/>
        </w:rPr>
        <w:t xml:space="preserve"> образа жизни, неуплаты коммунальных платежей соседями и необходимостью принятия мер в отношении них. В ходе рассмотрения такого рода обращений специалистами отдела ЖКХ проводились проверки с выездом на место. По результатам проверок гражданам-нарушителям направлялись предупреждения о необходимости устранения нарушений, в случае </w:t>
      </w:r>
      <w:proofErr w:type="spellStart"/>
      <w:r>
        <w:rPr>
          <w:rFonts w:ascii="Times New Roman" w:hAnsi="Times New Roman"/>
          <w:sz w:val="28"/>
          <w:szCs w:val="28"/>
        </w:rPr>
        <w:t>неустранения</w:t>
      </w:r>
      <w:proofErr w:type="spellEnd"/>
      <w:r>
        <w:rPr>
          <w:rFonts w:ascii="Times New Roman" w:hAnsi="Times New Roman"/>
          <w:sz w:val="28"/>
          <w:szCs w:val="28"/>
        </w:rPr>
        <w:t xml:space="preserve"> нарушений - специалистами юридического отдела инициировались и направлялись исковые заявления в суд. </w:t>
      </w:r>
    </w:p>
    <w:p>
      <w:pPr>
        <w:suppressAutoHyphens/>
        <w:ind w:firstLine="540"/>
        <w:jc w:val="both"/>
        <w:rPr>
          <w:rFonts w:ascii="Times New Roman" w:hAnsi="Times New Roman"/>
          <w:sz w:val="28"/>
          <w:szCs w:val="28"/>
        </w:rPr>
      </w:pPr>
      <w:r>
        <w:rPr>
          <w:rFonts w:ascii="Times New Roman" w:hAnsi="Times New Roman"/>
          <w:sz w:val="28"/>
          <w:szCs w:val="28"/>
        </w:rPr>
        <w:t xml:space="preserve">Отделом ЖКХ по обращениям граждан составлялись акты обследования жилых и нежилых помещений, территорий, в том числе и для работы межведомственной комиссии. </w:t>
      </w:r>
    </w:p>
    <w:p>
      <w:pPr>
        <w:suppressAutoHyphens/>
        <w:ind w:firstLine="540"/>
        <w:jc w:val="both"/>
        <w:rPr>
          <w:rFonts w:ascii="Times New Roman" w:hAnsi="Times New Roman"/>
          <w:sz w:val="28"/>
          <w:szCs w:val="28"/>
        </w:rPr>
      </w:pPr>
      <w:r>
        <w:rPr>
          <w:rFonts w:ascii="Times New Roman" w:hAnsi="Times New Roman"/>
          <w:sz w:val="28"/>
          <w:szCs w:val="28"/>
        </w:rPr>
        <w:t>По вопросам о постановке на учет в органе местного самоуправления, улучшении жилищных условий граждан, предоставления жилого помещения по договору социального найма, переселения граждан из ветхого и аварийного жилья (24 обращения) гражданам были даны разъяснения в соответствии с Жилищным кодексом Российской Федерации.</w:t>
      </w:r>
    </w:p>
    <w:p>
      <w:pPr>
        <w:suppressAutoHyphens/>
        <w:ind w:firstLine="540"/>
        <w:jc w:val="both"/>
        <w:rPr>
          <w:rFonts w:ascii="Times New Roman" w:hAnsi="Times New Roman"/>
          <w:sz w:val="28"/>
          <w:szCs w:val="28"/>
          <w:highlight w:val="yellow"/>
        </w:rPr>
      </w:pPr>
      <w:r>
        <w:rPr>
          <w:rFonts w:ascii="Times New Roman" w:hAnsi="Times New Roman"/>
          <w:sz w:val="28"/>
          <w:szCs w:val="28"/>
        </w:rPr>
        <w:t xml:space="preserve">Кроме того, граждане обеспокоены проводимой перепланировкой жилых помещений в многоквартирных домах. В течение года по вопросу о правилах пользования жилыми помещениями (перепланировка, реконструкция, переоборудование, использование не по назначению) поступило </w:t>
      </w:r>
      <w:r>
        <w:rPr>
          <w:rFonts w:ascii="Times New Roman" w:hAnsi="Times New Roman"/>
          <w:sz w:val="28"/>
          <w:szCs w:val="28"/>
        </w:rPr>
        <w:br/>
        <w:t xml:space="preserve">13 обращений. Специалистами отдела ЖКХ проводились осмотры указанных помещений. В ходе рассмотрения обращений данной категории специалисты не выявили фактов проведения перепланировки с нарушением требований законодательства. </w:t>
      </w:r>
    </w:p>
    <w:p>
      <w:pPr>
        <w:suppressAutoHyphens/>
        <w:ind w:firstLine="540"/>
        <w:jc w:val="center"/>
        <w:rPr>
          <w:rFonts w:ascii="Times New Roman" w:hAnsi="Times New Roman"/>
          <w:b/>
          <w:sz w:val="28"/>
          <w:szCs w:val="28"/>
        </w:rPr>
      </w:pPr>
      <w:bookmarkStart w:id="2" w:name="_GoBack"/>
      <w:bookmarkEnd w:id="2"/>
      <w:r>
        <w:rPr>
          <w:rFonts w:ascii="Times New Roman" w:hAnsi="Times New Roman"/>
          <w:b/>
          <w:sz w:val="28"/>
          <w:szCs w:val="28"/>
        </w:rPr>
        <w:t>Раздел «Экономика»</w:t>
      </w:r>
    </w:p>
    <w:p>
      <w:pPr>
        <w:suppressAutoHyphens/>
        <w:ind w:firstLine="540"/>
        <w:jc w:val="both"/>
        <w:rPr>
          <w:rFonts w:ascii="Times New Roman" w:hAnsi="Times New Roman"/>
          <w:sz w:val="28"/>
          <w:szCs w:val="28"/>
        </w:rPr>
      </w:pPr>
      <w:r>
        <w:rPr>
          <w:rFonts w:ascii="Times New Roman" w:hAnsi="Times New Roman"/>
          <w:sz w:val="28"/>
          <w:szCs w:val="28"/>
        </w:rPr>
        <w:lastRenderedPageBreak/>
        <w:t>Количество вопросов по данному разделу в 2021 году по сравнению с прошлым годом увеличилось на 5%.</w:t>
      </w:r>
    </w:p>
    <w:p>
      <w:pPr>
        <w:suppressAutoHyphens/>
        <w:ind w:firstLine="540"/>
        <w:jc w:val="both"/>
        <w:rPr>
          <w:rFonts w:ascii="Times New Roman" w:hAnsi="Times New Roman"/>
          <w:sz w:val="28"/>
          <w:szCs w:val="28"/>
        </w:rPr>
      </w:pPr>
      <w:r>
        <w:rPr>
          <w:rFonts w:ascii="Times New Roman" w:hAnsi="Times New Roman"/>
          <w:sz w:val="28"/>
          <w:szCs w:val="28"/>
        </w:rPr>
        <w:t>Наиболее актуальные вопросы:</w:t>
      </w:r>
    </w:p>
    <w:p>
      <w:pPr>
        <w:suppressAutoHyphens/>
        <w:ind w:firstLine="540"/>
        <w:jc w:val="both"/>
        <w:rPr>
          <w:rFonts w:ascii="Times New Roman" w:hAnsi="Times New Roman"/>
          <w:sz w:val="28"/>
          <w:szCs w:val="28"/>
        </w:rPr>
      </w:pPr>
      <w:r>
        <w:rPr>
          <w:rFonts w:ascii="Times New Roman" w:hAnsi="Times New Roman"/>
          <w:sz w:val="28"/>
          <w:szCs w:val="28"/>
        </w:rPr>
        <w:t xml:space="preserve">1. Охрана объектов животного мира и среды их обитания – </w:t>
      </w:r>
      <w:r>
        <w:rPr>
          <w:rFonts w:ascii="Times New Roman" w:hAnsi="Times New Roman"/>
          <w:sz w:val="28"/>
          <w:szCs w:val="28"/>
        </w:rPr>
        <w:br/>
        <w:t>99 обращений. Увеличение обращений произошло в связи с опубликованием в интернет сети ролика о медведях, находящихся на территории вахтового городка подрядной организации компании Полиметалл. Все обращения, посвященные охране животных, были перенаправлены в министерство природных ресурсов Хабаровского края по компетенции.</w:t>
      </w:r>
    </w:p>
    <w:p>
      <w:pPr>
        <w:suppressAutoHyphens/>
        <w:ind w:firstLine="540"/>
        <w:jc w:val="both"/>
        <w:rPr>
          <w:rFonts w:ascii="Times New Roman" w:hAnsi="Times New Roman"/>
          <w:sz w:val="28"/>
          <w:szCs w:val="28"/>
        </w:rPr>
      </w:pPr>
      <w:r>
        <w:rPr>
          <w:rFonts w:ascii="Times New Roman" w:hAnsi="Times New Roman"/>
          <w:sz w:val="28"/>
          <w:szCs w:val="28"/>
        </w:rPr>
        <w:t xml:space="preserve">2. Благоустройство и ремонт подъездных дорог, в том числе тротуаров – 33 обращения. Обращения посвящены ремонту и благоустройству тротуаров, межквартальных дорог, а также благоустройства дорог на территории индивидуальных жилых строений в районе шоссе Машиностроителей в рамках муниципальной программы «Комплексное освоение территории для развития малоэтажного строительства в городе Амурске на 2021 – 2026 годы». Также обращения были посвящены благоустройству некоторых общественных территорий - пешеходная зона от пр. Строителей, д. 37 до </w:t>
      </w:r>
      <w:r>
        <w:rPr>
          <w:rFonts w:ascii="Times New Roman" w:hAnsi="Times New Roman"/>
          <w:sz w:val="28"/>
          <w:szCs w:val="28"/>
        </w:rPr>
        <w:br/>
        <w:t xml:space="preserve">пр. </w:t>
      </w:r>
      <w:proofErr w:type="gramStart"/>
      <w:r>
        <w:rPr>
          <w:rFonts w:ascii="Times New Roman" w:hAnsi="Times New Roman"/>
          <w:sz w:val="28"/>
          <w:szCs w:val="28"/>
        </w:rPr>
        <w:t>Октябрьский</w:t>
      </w:r>
      <w:proofErr w:type="gramEnd"/>
      <w:r>
        <w:rPr>
          <w:rFonts w:ascii="Times New Roman" w:hAnsi="Times New Roman"/>
          <w:sz w:val="28"/>
          <w:szCs w:val="28"/>
        </w:rPr>
        <w:t xml:space="preserve">, д. 18, пешеходная зона от пр. Комсомольский, д. 63 до </w:t>
      </w:r>
      <w:r>
        <w:rPr>
          <w:rFonts w:ascii="Times New Roman" w:hAnsi="Times New Roman"/>
          <w:sz w:val="28"/>
          <w:szCs w:val="28"/>
        </w:rPr>
        <w:br/>
        <w:t xml:space="preserve">пр. </w:t>
      </w:r>
      <w:proofErr w:type="gramStart"/>
      <w:r>
        <w:rPr>
          <w:rFonts w:ascii="Times New Roman" w:hAnsi="Times New Roman"/>
          <w:sz w:val="28"/>
          <w:szCs w:val="28"/>
        </w:rPr>
        <w:t>Комсомольский</w:t>
      </w:r>
      <w:proofErr w:type="gramEnd"/>
      <w:r>
        <w:rPr>
          <w:rFonts w:ascii="Times New Roman" w:hAnsi="Times New Roman"/>
          <w:sz w:val="28"/>
          <w:szCs w:val="28"/>
        </w:rPr>
        <w:t xml:space="preserve">, д. 83, пешеходная зона от пр. Октябрьский, д. 19 до </w:t>
      </w:r>
      <w:r>
        <w:rPr>
          <w:rFonts w:ascii="Times New Roman" w:hAnsi="Times New Roman"/>
          <w:sz w:val="28"/>
          <w:szCs w:val="28"/>
        </w:rPr>
        <w:br/>
        <w:t xml:space="preserve">пр. </w:t>
      </w:r>
      <w:proofErr w:type="gramStart"/>
      <w:r>
        <w:rPr>
          <w:rFonts w:ascii="Times New Roman" w:hAnsi="Times New Roman"/>
          <w:sz w:val="28"/>
          <w:szCs w:val="28"/>
        </w:rPr>
        <w:t>Октябрьский</w:t>
      </w:r>
      <w:proofErr w:type="gramEnd"/>
      <w:r>
        <w:rPr>
          <w:rFonts w:ascii="Times New Roman" w:hAnsi="Times New Roman"/>
          <w:sz w:val="28"/>
          <w:szCs w:val="28"/>
        </w:rPr>
        <w:t xml:space="preserve">, д. 1, детская площадка по пр. Победы, д. 7, пешеходная зона вдоль пр. Строителей, д. 18 (до МБОУ СОШ № 3). </w:t>
      </w:r>
    </w:p>
    <w:p>
      <w:pPr>
        <w:suppressAutoHyphens/>
        <w:ind w:firstLine="540"/>
        <w:jc w:val="both"/>
        <w:rPr>
          <w:rFonts w:ascii="Times New Roman" w:hAnsi="Times New Roman"/>
          <w:sz w:val="28"/>
          <w:szCs w:val="28"/>
        </w:rPr>
      </w:pPr>
      <w:r>
        <w:rPr>
          <w:rFonts w:ascii="Times New Roman" w:hAnsi="Times New Roman"/>
          <w:sz w:val="28"/>
          <w:szCs w:val="28"/>
        </w:rPr>
        <w:t>Гражданам даны разъяснения о сроках проведения ремонтных работ, о принятых (принимаемых) мерах, о сроках работы.</w:t>
      </w:r>
    </w:p>
    <w:p>
      <w:pPr>
        <w:suppressAutoHyphens/>
        <w:ind w:firstLine="540"/>
        <w:jc w:val="both"/>
        <w:rPr>
          <w:rFonts w:ascii="Times New Roman" w:hAnsi="Times New Roman"/>
          <w:sz w:val="28"/>
          <w:szCs w:val="28"/>
          <w:highlight w:val="yellow"/>
        </w:rPr>
      </w:pPr>
      <w:r>
        <w:rPr>
          <w:rFonts w:ascii="Times New Roman" w:hAnsi="Times New Roman"/>
          <w:sz w:val="28"/>
          <w:szCs w:val="28"/>
        </w:rPr>
        <w:t>Кроме этого, заявители информировались о реализации на территории городского поселения программы «Формирование городской среды» (что необходимо, чтоб стать участником программы; какие виды работ могут быть выполнены по данной программе, в том числе и на придомовых территориях и т.д.).</w:t>
      </w:r>
    </w:p>
    <w:p>
      <w:pPr>
        <w:suppressAutoHyphens/>
        <w:ind w:firstLine="540"/>
        <w:jc w:val="both"/>
        <w:rPr>
          <w:rFonts w:ascii="Times New Roman" w:hAnsi="Times New Roman"/>
          <w:sz w:val="28"/>
          <w:szCs w:val="28"/>
        </w:rPr>
      </w:pPr>
      <w:r>
        <w:rPr>
          <w:rFonts w:ascii="Times New Roman" w:hAnsi="Times New Roman"/>
          <w:sz w:val="28"/>
          <w:szCs w:val="28"/>
        </w:rPr>
        <w:t xml:space="preserve">Также поступали обращения по вопросу об уборке снега, опавших листьев, мусора и посторонних предметов, покосе </w:t>
      </w:r>
      <w:proofErr w:type="gramStart"/>
      <w:r>
        <w:rPr>
          <w:rFonts w:ascii="Times New Roman" w:hAnsi="Times New Roman"/>
          <w:sz w:val="28"/>
          <w:szCs w:val="28"/>
        </w:rPr>
        <w:t>травы</w:t>
      </w:r>
      <w:proofErr w:type="gramEnd"/>
      <w:r>
        <w:rPr>
          <w:rFonts w:ascii="Times New Roman" w:hAnsi="Times New Roman"/>
          <w:sz w:val="28"/>
          <w:szCs w:val="28"/>
        </w:rPr>
        <w:t xml:space="preserve"> как на общественных территориях, так и на придомовых– 31 обращение. Специалистами отдела ЖКХ проводились обследования указанных территорий. В весенний период обращения от граждан касались необходимости своевременной уборки веток деревьев после проведении санитарной обрезки, покос травы. По итогам обследования подрядным организациям выдавались соответствующие планы - задания для уборки снега, веток деревьев, покоса травы. На придомовых территориях данные работы выполнялись силами управляющих организаций. В ряде случаев на момент обследования управляющими компаниями или подрядной организацией уже была произведена очистка территорий от снега в холодное время, веток, деревьев и мусора в весенн</w:t>
      </w:r>
      <w:proofErr w:type="gramStart"/>
      <w:r>
        <w:rPr>
          <w:rFonts w:ascii="Times New Roman" w:hAnsi="Times New Roman"/>
          <w:sz w:val="28"/>
          <w:szCs w:val="28"/>
        </w:rPr>
        <w:t>е-</w:t>
      </w:r>
      <w:proofErr w:type="gramEnd"/>
      <w:r>
        <w:rPr>
          <w:rFonts w:ascii="Times New Roman" w:hAnsi="Times New Roman"/>
          <w:sz w:val="28"/>
          <w:szCs w:val="28"/>
        </w:rPr>
        <w:t xml:space="preserve"> летний период. </w:t>
      </w:r>
    </w:p>
    <w:p>
      <w:pPr>
        <w:suppressAutoHyphens/>
        <w:ind w:firstLine="540"/>
        <w:jc w:val="both"/>
        <w:rPr>
          <w:rFonts w:ascii="Times New Roman" w:hAnsi="Times New Roman"/>
          <w:sz w:val="28"/>
          <w:szCs w:val="28"/>
          <w:highlight w:val="yellow"/>
        </w:rPr>
      </w:pPr>
      <w:r>
        <w:rPr>
          <w:rFonts w:ascii="Times New Roman" w:hAnsi="Times New Roman"/>
          <w:sz w:val="28"/>
          <w:szCs w:val="28"/>
        </w:rPr>
        <w:t xml:space="preserve">Обращения по вопросу об уличном освещении (15 обращений) касались установки уличного освещения на территории индивидуальных жилых строений в районе шоссе Машиностроителей в рамках муниципальной программы «Комплексное освоение территории для развития малоэтажного строительства в городе Амурске на 2021 – 2026 годы». Гражданам были </w:t>
      </w:r>
      <w:r>
        <w:rPr>
          <w:rFonts w:ascii="Times New Roman" w:hAnsi="Times New Roman"/>
          <w:sz w:val="28"/>
          <w:szCs w:val="28"/>
        </w:rPr>
        <w:lastRenderedPageBreak/>
        <w:t>разъяснены сроки выполнения работ, в том числе по установлению уличного освящения.</w:t>
      </w:r>
    </w:p>
    <w:p>
      <w:pPr>
        <w:suppressAutoHyphens/>
        <w:ind w:firstLine="540"/>
        <w:jc w:val="both"/>
        <w:rPr>
          <w:rFonts w:ascii="Times New Roman" w:hAnsi="Times New Roman"/>
          <w:sz w:val="28"/>
          <w:szCs w:val="28"/>
        </w:rPr>
      </w:pPr>
      <w:r>
        <w:rPr>
          <w:rFonts w:ascii="Times New Roman" w:hAnsi="Times New Roman"/>
          <w:sz w:val="28"/>
          <w:szCs w:val="28"/>
        </w:rPr>
        <w:t>Кроме этого, актуальными в 2021 году были вопросы комплексного благоустройства территорий города, строительство, эксплуатация и сохранность автомобильных дорог,</w:t>
      </w:r>
      <w:r>
        <w:t xml:space="preserve"> </w:t>
      </w:r>
      <w:r>
        <w:rPr>
          <w:rFonts w:ascii="Times New Roman" w:hAnsi="Times New Roman"/>
          <w:sz w:val="28"/>
        </w:rPr>
        <w:t>транспортное обслуживание населения</w:t>
      </w:r>
      <w:r>
        <w:t xml:space="preserve">, </w:t>
      </w:r>
      <w:r>
        <w:rPr>
          <w:rFonts w:ascii="Times New Roman" w:hAnsi="Times New Roman"/>
          <w:sz w:val="28"/>
          <w:szCs w:val="28"/>
        </w:rPr>
        <w:t xml:space="preserve">организация мест для детского отдыха и досуга. </w:t>
      </w:r>
    </w:p>
    <w:p>
      <w:pPr>
        <w:suppressAutoHyphens/>
        <w:ind w:firstLine="540"/>
        <w:jc w:val="both"/>
        <w:rPr>
          <w:rFonts w:ascii="Times New Roman" w:hAnsi="Times New Roman"/>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«Социальная сфера»</w:t>
      </w:r>
    </w:p>
    <w:p>
      <w:pPr>
        <w:suppressAutoHyphens/>
        <w:ind w:firstLine="540"/>
        <w:jc w:val="both"/>
        <w:rPr>
          <w:rFonts w:ascii="Times New Roman" w:hAnsi="Times New Roman"/>
          <w:sz w:val="28"/>
          <w:szCs w:val="28"/>
        </w:rPr>
      </w:pPr>
      <w:r>
        <w:rPr>
          <w:rFonts w:ascii="Times New Roman" w:hAnsi="Times New Roman"/>
          <w:sz w:val="28"/>
          <w:szCs w:val="28"/>
        </w:rPr>
        <w:t>Количество вопросов  по данному разделу в 2021 году увеличилось незначительно. Вопросы от жителей города касались:</w:t>
      </w:r>
    </w:p>
    <w:p>
      <w:pPr>
        <w:suppressAutoHyphens/>
        <w:ind w:firstLine="540"/>
        <w:jc w:val="both"/>
        <w:rPr>
          <w:rFonts w:ascii="Times New Roman" w:hAnsi="Times New Roman"/>
          <w:sz w:val="28"/>
          <w:szCs w:val="28"/>
        </w:rPr>
      </w:pPr>
      <w:r>
        <w:rPr>
          <w:rFonts w:ascii="Times New Roman" w:hAnsi="Times New Roman"/>
          <w:sz w:val="28"/>
          <w:szCs w:val="28"/>
        </w:rPr>
        <w:t>1. Реализация государственной программы «Доступная среда». Вопросы касались обеспечения доступной среды для маломобильной группы населения (установка пандусов, обеспечение доступности маломобильных групп населения в места отдыха и развлечения).</w:t>
      </w:r>
    </w:p>
    <w:p>
      <w:pPr>
        <w:suppressAutoHyphens/>
        <w:ind w:firstLine="540"/>
        <w:jc w:val="both"/>
        <w:rPr>
          <w:rFonts w:ascii="Times New Roman" w:hAnsi="Times New Roman"/>
          <w:sz w:val="28"/>
          <w:szCs w:val="28"/>
        </w:rPr>
      </w:pPr>
      <w:r>
        <w:rPr>
          <w:rFonts w:ascii="Times New Roman" w:hAnsi="Times New Roman"/>
          <w:sz w:val="28"/>
          <w:szCs w:val="28"/>
        </w:rPr>
        <w:t>2. Компенсационные выплаты за утраченное имущество, за ущерб от стихийных бедствий. Гражданам даны разъяснения о суммах планируемых выплат за ущерб.</w:t>
      </w:r>
    </w:p>
    <w:p>
      <w:pPr>
        <w:suppressAutoHyphens/>
        <w:ind w:firstLine="540"/>
        <w:jc w:val="both"/>
        <w:rPr>
          <w:rFonts w:ascii="Times New Roman" w:hAnsi="Times New Roman"/>
          <w:sz w:val="28"/>
          <w:szCs w:val="28"/>
        </w:rPr>
      </w:pPr>
      <w:r>
        <w:rPr>
          <w:rFonts w:ascii="Times New Roman" w:hAnsi="Times New Roman"/>
          <w:sz w:val="28"/>
          <w:szCs w:val="28"/>
        </w:rPr>
        <w:t>3. Льготы и меры социальной поддержки инвалидов, пенсионеров, дистанционное образование, работа цента занятости, оказание финансовой помощи, медицинское обслуживание. Обращения такого рода переадресовывались для рассмотрения по компетенции в другие организации.</w:t>
      </w:r>
    </w:p>
    <w:p>
      <w:pPr>
        <w:suppressAutoHyphens/>
        <w:ind w:firstLine="540"/>
        <w:jc w:val="both"/>
        <w:rPr>
          <w:rFonts w:ascii="Times New Roman" w:hAnsi="Times New Roman"/>
          <w:sz w:val="28"/>
          <w:szCs w:val="28"/>
        </w:rPr>
      </w:pPr>
      <w:r>
        <w:rPr>
          <w:rFonts w:ascii="Times New Roman" w:hAnsi="Times New Roman"/>
          <w:sz w:val="28"/>
          <w:szCs w:val="28"/>
        </w:rPr>
        <w:t>4. Санитарно-эпидемиологическое благополучие человека. Обращения граждан направлены на принятие мер к соседям, ведущим асоциальный образ жизни. Специалистами отдела ЖКХ проводится проверка с выездом на место, составляются акты обследования технического и санитарного состояния жилого фонда.</w:t>
      </w:r>
    </w:p>
    <w:p>
      <w:pPr>
        <w:suppressAutoHyphens/>
        <w:ind w:firstLine="540"/>
        <w:jc w:val="both"/>
        <w:rPr>
          <w:rFonts w:ascii="Times New Roman" w:hAnsi="Times New Roman"/>
          <w:sz w:val="28"/>
          <w:szCs w:val="28"/>
        </w:rPr>
      </w:pPr>
      <w:r>
        <w:rPr>
          <w:rFonts w:ascii="Times New Roman" w:hAnsi="Times New Roman"/>
          <w:sz w:val="28"/>
          <w:szCs w:val="28"/>
        </w:rPr>
        <w:t>Вопросы данного раздела посвящены созданию условий (организация пространства в МКД, общественных местах города) для проживания, доступности территорий города для маломобильных групп населения. Специалисты рассматривали данные обращения с выездом на место. Принятие решений по данным обращениям принимались коллегиально.</w:t>
      </w:r>
    </w:p>
    <w:p>
      <w:pPr>
        <w:suppressAutoHyphens/>
        <w:ind w:firstLine="540"/>
        <w:jc w:val="center"/>
        <w:rPr>
          <w:rFonts w:ascii="Times New Roman" w:hAnsi="Times New Roman"/>
          <w:b/>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«Государство, общество, политика»</w:t>
      </w:r>
    </w:p>
    <w:p>
      <w:pPr>
        <w:suppressAutoHyphens/>
        <w:ind w:firstLine="540"/>
        <w:jc w:val="both"/>
        <w:rPr>
          <w:rFonts w:ascii="Times New Roman" w:hAnsi="Times New Roman"/>
          <w:sz w:val="28"/>
          <w:szCs w:val="28"/>
        </w:rPr>
      </w:pPr>
      <w:r>
        <w:rPr>
          <w:rFonts w:ascii="Times New Roman" w:hAnsi="Times New Roman"/>
          <w:sz w:val="28"/>
          <w:szCs w:val="28"/>
        </w:rPr>
        <w:t>Наиболее актуальные вопросы по данному разделу – это социально-экономическое развитие города, деятельность исполнительно-распорядительных органов местного самоуправления, привлечение к административной ответственности.</w:t>
      </w:r>
    </w:p>
    <w:p>
      <w:pPr>
        <w:suppressAutoHyphens/>
        <w:ind w:firstLine="540"/>
        <w:jc w:val="both"/>
        <w:rPr>
          <w:rFonts w:ascii="Times New Roman" w:hAnsi="Times New Roman"/>
          <w:sz w:val="28"/>
          <w:szCs w:val="28"/>
        </w:rPr>
      </w:pPr>
      <w:r>
        <w:rPr>
          <w:rFonts w:ascii="Times New Roman" w:hAnsi="Times New Roman"/>
          <w:sz w:val="28"/>
          <w:szCs w:val="28"/>
        </w:rPr>
        <w:t>В сравнении с 2020 годом увеличилось количество обращений, касающихся привлечения к административной ответственности.</w:t>
      </w:r>
    </w:p>
    <w:p>
      <w:pPr>
        <w:suppressAutoHyphens/>
        <w:ind w:firstLine="540"/>
        <w:jc w:val="center"/>
        <w:rPr>
          <w:rFonts w:ascii="Times New Roman" w:hAnsi="Times New Roman"/>
          <w:sz w:val="28"/>
          <w:szCs w:val="28"/>
        </w:rPr>
      </w:pPr>
    </w:p>
    <w:p>
      <w:pPr>
        <w:suppressAutoHyphens/>
        <w:ind w:firstLine="540"/>
        <w:jc w:val="center"/>
        <w:rPr>
          <w:rFonts w:ascii="Times New Roman" w:hAnsi="Times New Roman"/>
          <w:b/>
          <w:sz w:val="28"/>
          <w:szCs w:val="28"/>
        </w:rPr>
      </w:pPr>
      <w:r>
        <w:rPr>
          <w:rFonts w:ascii="Times New Roman" w:hAnsi="Times New Roman"/>
          <w:b/>
          <w:sz w:val="28"/>
          <w:szCs w:val="28"/>
        </w:rPr>
        <w:t>Раздел «Оборона, безопасность, законность»</w:t>
      </w:r>
    </w:p>
    <w:p>
      <w:pPr>
        <w:suppressAutoHyphens/>
        <w:ind w:firstLine="540"/>
        <w:jc w:val="both"/>
        <w:rPr>
          <w:rFonts w:ascii="Times New Roman" w:hAnsi="Times New Roman"/>
          <w:sz w:val="28"/>
          <w:szCs w:val="28"/>
        </w:rPr>
      </w:pPr>
      <w:r>
        <w:rPr>
          <w:rFonts w:ascii="Times New Roman" w:hAnsi="Times New Roman"/>
          <w:sz w:val="28"/>
          <w:szCs w:val="28"/>
        </w:rPr>
        <w:t xml:space="preserve">Основная часть поступивших обращений это жалобы о нарушении правил парковки автотранспорта, в том числе на </w:t>
      </w:r>
      <w:proofErr w:type="spellStart"/>
      <w:r>
        <w:rPr>
          <w:rFonts w:ascii="Times New Roman" w:hAnsi="Times New Roman"/>
          <w:sz w:val="28"/>
          <w:szCs w:val="28"/>
        </w:rPr>
        <w:t>внутридворовой</w:t>
      </w:r>
      <w:proofErr w:type="spellEnd"/>
      <w:r>
        <w:rPr>
          <w:rFonts w:ascii="Times New Roman" w:hAnsi="Times New Roman"/>
          <w:sz w:val="28"/>
          <w:szCs w:val="28"/>
        </w:rPr>
        <w:t xml:space="preserve"> территории и вне организованных автостоянок, о конфликтах на бытовой почве между </w:t>
      </w:r>
      <w:r>
        <w:rPr>
          <w:rFonts w:ascii="Times New Roman" w:hAnsi="Times New Roman"/>
          <w:sz w:val="28"/>
          <w:szCs w:val="28"/>
        </w:rPr>
        <w:lastRenderedPageBreak/>
        <w:t>жильцами многоквартирных домов, о требовании по привлечению к ответственности граждан за нарушение законодательства в жилищной сфере.</w:t>
      </w:r>
    </w:p>
    <w:p>
      <w:pPr>
        <w:suppressAutoHyphens/>
        <w:ind w:firstLine="540"/>
        <w:jc w:val="both"/>
        <w:rPr>
          <w:rFonts w:ascii="Times New Roman" w:hAnsi="Times New Roman"/>
          <w:sz w:val="28"/>
          <w:szCs w:val="28"/>
          <w:highlight w:val="yellow"/>
        </w:rPr>
      </w:pPr>
      <w:r>
        <w:rPr>
          <w:rFonts w:ascii="Times New Roman" w:hAnsi="Times New Roman"/>
          <w:sz w:val="28"/>
          <w:szCs w:val="28"/>
        </w:rPr>
        <w:t>Все обращения рассмотрены в сроки, определенные законодательством.</w:t>
      </w:r>
    </w:p>
    <w:p>
      <w:pPr>
        <w:suppressAutoHyphens/>
        <w:ind w:firstLine="709"/>
        <w:jc w:val="both"/>
        <w:rPr>
          <w:rFonts w:ascii="Times New Roman" w:hAnsi="Times New Roman"/>
          <w:sz w:val="28"/>
          <w:szCs w:val="28"/>
        </w:rPr>
      </w:pPr>
      <w:r>
        <w:rPr>
          <w:rFonts w:ascii="Times New Roman" w:hAnsi="Times New Roman"/>
          <w:sz w:val="28"/>
          <w:szCs w:val="28"/>
        </w:rPr>
        <w:t>По итогам работы за 2021 год результаты рассмотрения граждан следующие:</w:t>
      </w:r>
    </w:p>
    <w:p>
      <w:pPr>
        <w:suppressAutoHyphens/>
        <w:ind w:firstLine="709"/>
        <w:jc w:val="both"/>
        <w:rPr>
          <w:rFonts w:ascii="Times New Roman" w:hAnsi="Times New Roman"/>
          <w:sz w:val="28"/>
          <w:szCs w:val="28"/>
        </w:rPr>
      </w:pPr>
      <w:r>
        <w:rPr>
          <w:rFonts w:ascii="Times New Roman" w:hAnsi="Times New Roman"/>
          <w:sz w:val="28"/>
          <w:szCs w:val="28"/>
        </w:rPr>
        <w:t>- разъяснено – 428 (67%);</w:t>
      </w:r>
    </w:p>
    <w:p>
      <w:pPr>
        <w:suppressAutoHyphens/>
        <w:ind w:firstLine="709"/>
        <w:jc w:val="both"/>
        <w:rPr>
          <w:rFonts w:ascii="Times New Roman" w:hAnsi="Times New Roman"/>
          <w:sz w:val="28"/>
          <w:szCs w:val="28"/>
        </w:rPr>
      </w:pPr>
      <w:r>
        <w:rPr>
          <w:rFonts w:ascii="Times New Roman" w:hAnsi="Times New Roman"/>
          <w:sz w:val="28"/>
          <w:szCs w:val="28"/>
        </w:rPr>
        <w:t xml:space="preserve">- поддержано – 170 (26%), в том числе меры приняты – 118; </w:t>
      </w:r>
    </w:p>
    <w:p>
      <w:pPr>
        <w:suppressAutoHyphens/>
        <w:ind w:firstLine="709"/>
        <w:jc w:val="both"/>
        <w:rPr>
          <w:rFonts w:ascii="Times New Roman" w:hAnsi="Times New Roman"/>
          <w:sz w:val="28"/>
          <w:szCs w:val="28"/>
        </w:rPr>
      </w:pPr>
      <w:r>
        <w:rPr>
          <w:rFonts w:ascii="Times New Roman" w:hAnsi="Times New Roman"/>
          <w:sz w:val="28"/>
          <w:szCs w:val="28"/>
        </w:rPr>
        <w:t xml:space="preserve">- не поддержано –6 (0,9%), </w:t>
      </w:r>
    </w:p>
    <w:p>
      <w:pPr>
        <w:suppressAutoHyphens/>
        <w:ind w:firstLine="709"/>
        <w:jc w:val="both"/>
        <w:rPr>
          <w:rFonts w:ascii="Times New Roman" w:hAnsi="Times New Roman"/>
          <w:sz w:val="28"/>
          <w:szCs w:val="28"/>
        </w:rPr>
      </w:pPr>
      <w:r>
        <w:rPr>
          <w:rFonts w:ascii="Times New Roman" w:hAnsi="Times New Roman"/>
          <w:sz w:val="28"/>
          <w:szCs w:val="28"/>
        </w:rPr>
        <w:t>- направлено по компетенции –111 (17%).</w:t>
      </w:r>
    </w:p>
    <w:p>
      <w:pPr>
        <w:suppressAutoHyphens/>
        <w:ind w:firstLine="709"/>
        <w:jc w:val="both"/>
        <w:rPr>
          <w:rFonts w:ascii="Times New Roman" w:hAnsi="Times New Roman"/>
          <w:sz w:val="28"/>
          <w:szCs w:val="28"/>
        </w:rPr>
      </w:pPr>
      <w:r>
        <w:rPr>
          <w:rFonts w:ascii="Times New Roman" w:hAnsi="Times New Roman"/>
          <w:sz w:val="28"/>
          <w:szCs w:val="28"/>
        </w:rPr>
        <w:t>В рамках плана работ, запланированных по итогам рассмотрения обращений в 2020 году, были выполнены следующие мероприятия:</w:t>
      </w:r>
    </w:p>
    <w:p>
      <w:pPr>
        <w:suppressAutoHyphens/>
        <w:ind w:firstLine="709"/>
        <w:jc w:val="both"/>
        <w:rPr>
          <w:rFonts w:ascii="Times New Roman" w:hAnsi="Times New Roman"/>
          <w:sz w:val="28"/>
          <w:szCs w:val="28"/>
        </w:rPr>
      </w:pPr>
      <w:r>
        <w:rPr>
          <w:rFonts w:ascii="Times New Roman" w:hAnsi="Times New Roman"/>
          <w:sz w:val="28"/>
          <w:szCs w:val="28"/>
        </w:rPr>
        <w:t xml:space="preserve">- организация освещения внутриквартального проезда по </w:t>
      </w:r>
      <w:r>
        <w:rPr>
          <w:rFonts w:ascii="Times New Roman" w:hAnsi="Times New Roman"/>
          <w:sz w:val="28"/>
          <w:szCs w:val="28"/>
        </w:rPr>
        <w:br/>
        <w:t>пр. Строителей, от дома № 17В до дома №19Г;</w:t>
      </w:r>
    </w:p>
    <w:p>
      <w:pPr>
        <w:suppressAutoHyphens/>
        <w:ind w:firstLine="709"/>
        <w:jc w:val="both"/>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 xml:space="preserve">восстановление уличного дворового освещения и обустройство пешеходной дорожки от дома ул. </w:t>
      </w:r>
      <w:proofErr w:type="gramStart"/>
      <w:r>
        <w:rPr>
          <w:rFonts w:ascii="Times New Roman" w:hAnsi="Times New Roman"/>
          <w:sz w:val="28"/>
          <w:szCs w:val="28"/>
        </w:rPr>
        <w:t>Пионерская</w:t>
      </w:r>
      <w:proofErr w:type="gramEnd"/>
      <w:r>
        <w:rPr>
          <w:rFonts w:ascii="Times New Roman" w:hAnsi="Times New Roman"/>
          <w:sz w:val="28"/>
          <w:szCs w:val="28"/>
        </w:rPr>
        <w:t>, д.19 до автобусной остановки;</w:t>
      </w:r>
    </w:p>
    <w:p>
      <w:pPr>
        <w:suppressAutoHyphens/>
        <w:ind w:firstLine="709"/>
        <w:jc w:val="both"/>
        <w:rPr>
          <w:rFonts w:ascii="Times New Roman" w:hAnsi="Times New Roman"/>
          <w:sz w:val="28"/>
          <w:szCs w:val="28"/>
        </w:rPr>
      </w:pPr>
      <w:r>
        <w:rPr>
          <w:rFonts w:ascii="Times New Roman" w:hAnsi="Times New Roman"/>
          <w:sz w:val="28"/>
          <w:szCs w:val="28"/>
        </w:rPr>
        <w:t xml:space="preserve">- организация освещения по ул. Горная в пос. </w:t>
      </w:r>
      <w:proofErr w:type="gramStart"/>
      <w:r>
        <w:rPr>
          <w:rFonts w:ascii="Times New Roman" w:hAnsi="Times New Roman"/>
          <w:sz w:val="28"/>
          <w:szCs w:val="28"/>
        </w:rPr>
        <w:t>Индивидуальный</w:t>
      </w:r>
      <w:proofErr w:type="gramEnd"/>
      <w:r>
        <w:rPr>
          <w:rFonts w:ascii="Times New Roman" w:hAnsi="Times New Roman"/>
          <w:sz w:val="28"/>
          <w:szCs w:val="28"/>
        </w:rPr>
        <w:t>;</w:t>
      </w:r>
    </w:p>
    <w:p>
      <w:pPr>
        <w:suppressAutoHyphens/>
        <w:ind w:firstLine="709"/>
        <w:jc w:val="both"/>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оснащение освещением внутриквартального проезда от здания МБОУ СОШ № 9 вниз до пр. Строителей;</w:t>
      </w:r>
    </w:p>
    <w:p>
      <w:pPr>
        <w:suppressAutoHyphens/>
        <w:ind w:firstLine="709"/>
        <w:jc w:val="both"/>
        <w:rPr>
          <w:rFonts w:ascii="Times New Roman" w:hAnsi="Times New Roman"/>
          <w:sz w:val="28"/>
          <w:szCs w:val="28"/>
        </w:rPr>
      </w:pPr>
      <w:r>
        <w:rPr>
          <w:rFonts w:ascii="Times New Roman" w:hAnsi="Times New Roman"/>
          <w:sz w:val="28"/>
          <w:szCs w:val="28"/>
        </w:rPr>
        <w:t>- восстановление перил на лестнице около здания женской консультации;</w:t>
      </w:r>
    </w:p>
    <w:p>
      <w:pPr>
        <w:suppressAutoHyphens/>
        <w:ind w:firstLine="709"/>
        <w:jc w:val="both"/>
        <w:rPr>
          <w:rFonts w:ascii="Times New Roman" w:hAnsi="Times New Roman"/>
          <w:sz w:val="28"/>
          <w:szCs w:val="28"/>
          <w:highlight w:val="yellow"/>
        </w:rPr>
      </w:pPr>
      <w:r>
        <w:rPr>
          <w:rFonts w:ascii="Times New Roman" w:hAnsi="Times New Roman"/>
          <w:sz w:val="28"/>
          <w:szCs w:val="28"/>
        </w:rPr>
        <w:t>-</w:t>
      </w:r>
      <w:r>
        <w:t xml:space="preserve"> </w:t>
      </w:r>
      <w:r>
        <w:rPr>
          <w:rFonts w:ascii="Times New Roman" w:hAnsi="Times New Roman"/>
          <w:sz w:val="28"/>
          <w:szCs w:val="28"/>
        </w:rPr>
        <w:t>восстановление тротуара и дорожного полотна межквартального проезда до дворовых территорий по пр. Строителей, д. 36 и д. 38.</w:t>
      </w:r>
    </w:p>
    <w:p>
      <w:pPr>
        <w:suppressAutoHyphens/>
        <w:ind w:firstLine="709"/>
        <w:jc w:val="both"/>
        <w:rPr>
          <w:rFonts w:ascii="Times New Roman" w:hAnsi="Times New Roman"/>
          <w:sz w:val="28"/>
          <w:szCs w:val="28"/>
        </w:rPr>
      </w:pPr>
    </w:p>
    <w:p>
      <w:pPr>
        <w:suppressAutoHyphens/>
        <w:ind w:firstLine="709"/>
        <w:jc w:val="both"/>
        <w:rPr>
          <w:rFonts w:ascii="Times New Roman" w:hAnsi="Times New Roman"/>
          <w:sz w:val="28"/>
          <w:szCs w:val="28"/>
        </w:rPr>
      </w:pPr>
      <w:r>
        <w:rPr>
          <w:rFonts w:ascii="Times New Roman" w:hAnsi="Times New Roman"/>
          <w:sz w:val="28"/>
          <w:szCs w:val="28"/>
        </w:rPr>
        <w:t>На 2022 год поставлены следующие задачи:</w:t>
      </w:r>
    </w:p>
    <w:p>
      <w:pPr>
        <w:suppressAutoHyphens/>
        <w:ind w:firstLine="709"/>
        <w:jc w:val="both"/>
        <w:rPr>
          <w:rFonts w:ascii="Times New Roman" w:hAnsi="Times New Roman"/>
          <w:sz w:val="28"/>
          <w:szCs w:val="28"/>
        </w:rPr>
      </w:pPr>
      <w:r>
        <w:rPr>
          <w:rFonts w:ascii="Times New Roman" w:hAnsi="Times New Roman"/>
          <w:sz w:val="28"/>
          <w:szCs w:val="28"/>
        </w:rPr>
        <w:t>1. Реализация плана работ, запланированных по итогам рассмотрения обращений в 2021 году:</w:t>
      </w:r>
    </w:p>
    <w:p>
      <w:pPr>
        <w:suppressAutoHyphens/>
        <w:ind w:firstLine="709"/>
        <w:jc w:val="both"/>
        <w:rPr>
          <w:rFonts w:ascii="Times New Roman" w:hAnsi="Times New Roman"/>
          <w:sz w:val="28"/>
          <w:szCs w:val="28"/>
        </w:rPr>
      </w:pPr>
      <w:proofErr w:type="gramStart"/>
      <w:r>
        <w:rPr>
          <w:rFonts w:ascii="Times New Roman" w:hAnsi="Times New Roman"/>
          <w:sz w:val="28"/>
          <w:szCs w:val="28"/>
        </w:rPr>
        <w:t>- организация пешеходных переходов от Кольца (пр.</w:t>
      </w:r>
      <w:proofErr w:type="gramEnd"/>
      <w:r>
        <w:rPr>
          <w:rFonts w:ascii="Times New Roman" w:hAnsi="Times New Roman"/>
          <w:sz w:val="28"/>
          <w:szCs w:val="28"/>
        </w:rPr>
        <w:t xml:space="preserve"> </w:t>
      </w:r>
      <w:proofErr w:type="gramStart"/>
      <w:r>
        <w:rPr>
          <w:rFonts w:ascii="Times New Roman" w:hAnsi="Times New Roman"/>
          <w:sz w:val="28"/>
          <w:szCs w:val="28"/>
        </w:rPr>
        <w:t>Мира. 40), до магазина «</w:t>
      </w:r>
      <w:proofErr w:type="spellStart"/>
      <w:r>
        <w:rPr>
          <w:rFonts w:ascii="Times New Roman" w:hAnsi="Times New Roman"/>
          <w:sz w:val="28"/>
          <w:szCs w:val="28"/>
        </w:rPr>
        <w:t>Гюмри</w:t>
      </w:r>
      <w:proofErr w:type="spellEnd"/>
      <w:r>
        <w:rPr>
          <w:rFonts w:ascii="Times New Roman" w:hAnsi="Times New Roman"/>
          <w:sz w:val="28"/>
          <w:szCs w:val="28"/>
        </w:rPr>
        <w:t>» (Пионерская, д. 11);</w:t>
      </w:r>
      <w:proofErr w:type="gramEnd"/>
    </w:p>
    <w:p>
      <w:pPr>
        <w:suppressAutoHyphens/>
        <w:ind w:firstLine="709"/>
        <w:jc w:val="both"/>
        <w:rPr>
          <w:rFonts w:ascii="Times New Roman" w:hAnsi="Times New Roman"/>
          <w:sz w:val="28"/>
          <w:szCs w:val="28"/>
        </w:rPr>
      </w:pPr>
      <w:r>
        <w:rPr>
          <w:rFonts w:ascii="Times New Roman" w:hAnsi="Times New Roman"/>
          <w:sz w:val="28"/>
          <w:szCs w:val="28"/>
        </w:rPr>
        <w:t>- ремонт лестничного марша около магазина «</w:t>
      </w:r>
      <w:proofErr w:type="spellStart"/>
      <w:r>
        <w:rPr>
          <w:rFonts w:ascii="Times New Roman" w:hAnsi="Times New Roman"/>
          <w:sz w:val="28"/>
          <w:szCs w:val="28"/>
        </w:rPr>
        <w:t>Самбери</w:t>
      </w:r>
      <w:proofErr w:type="spellEnd"/>
      <w:r>
        <w:rPr>
          <w:rFonts w:ascii="Times New Roman" w:hAnsi="Times New Roman"/>
          <w:sz w:val="28"/>
          <w:szCs w:val="28"/>
        </w:rPr>
        <w:t xml:space="preserve">» по </w:t>
      </w:r>
      <w:r>
        <w:rPr>
          <w:rFonts w:ascii="Times New Roman" w:hAnsi="Times New Roman"/>
          <w:sz w:val="28"/>
          <w:szCs w:val="28"/>
        </w:rPr>
        <w:br/>
        <w:t>пр. Строителей, д. 72/2;</w:t>
      </w:r>
    </w:p>
    <w:p>
      <w:pPr>
        <w:suppressAutoHyphens/>
        <w:ind w:firstLine="709"/>
        <w:jc w:val="both"/>
        <w:rPr>
          <w:rFonts w:ascii="Times New Roman" w:hAnsi="Times New Roman"/>
          <w:sz w:val="28"/>
          <w:szCs w:val="28"/>
        </w:rPr>
      </w:pPr>
      <w:r>
        <w:rPr>
          <w:rFonts w:ascii="Times New Roman" w:hAnsi="Times New Roman"/>
          <w:sz w:val="28"/>
          <w:szCs w:val="28"/>
        </w:rPr>
        <w:t xml:space="preserve">- ремонт лестничного марша около магазина «Бирюза», пр. Победы, </w:t>
      </w:r>
      <w:r>
        <w:rPr>
          <w:rFonts w:ascii="Times New Roman" w:hAnsi="Times New Roman"/>
          <w:sz w:val="28"/>
          <w:szCs w:val="28"/>
        </w:rPr>
        <w:br/>
        <w:t>д. 6;</w:t>
      </w:r>
    </w:p>
    <w:p>
      <w:pPr>
        <w:suppressAutoHyphens/>
        <w:ind w:firstLine="709"/>
        <w:jc w:val="both"/>
        <w:rPr>
          <w:rFonts w:ascii="Times New Roman" w:hAnsi="Times New Roman"/>
          <w:sz w:val="28"/>
          <w:szCs w:val="28"/>
        </w:rPr>
      </w:pPr>
      <w:r>
        <w:rPr>
          <w:rFonts w:ascii="Times New Roman" w:hAnsi="Times New Roman"/>
          <w:sz w:val="28"/>
          <w:szCs w:val="28"/>
        </w:rPr>
        <w:t>- установка перил на лестнице между домами № 10, 12 по пр. Мира.</w:t>
      </w:r>
    </w:p>
    <w:p>
      <w:pPr>
        <w:suppressAutoHyphens/>
        <w:ind w:firstLine="709"/>
        <w:jc w:val="both"/>
        <w:rPr>
          <w:rFonts w:ascii="Times New Roman" w:hAnsi="Times New Roman"/>
          <w:sz w:val="28"/>
          <w:szCs w:val="28"/>
        </w:rPr>
      </w:pPr>
      <w:r>
        <w:rPr>
          <w:rFonts w:ascii="Times New Roman" w:hAnsi="Times New Roman"/>
          <w:sz w:val="28"/>
          <w:szCs w:val="28"/>
        </w:rPr>
        <w:t>2. Улучшение качества рассмотрения обращений, разработка мероприятий, направленных на устранение причин и условий, способствующих повышенной активности граждан на 2022 год и влекущих за собой повторные и многократные жалобы.</w:t>
      </w:r>
    </w:p>
    <w:p>
      <w:pPr>
        <w:suppressAutoHyphens/>
        <w:ind w:firstLine="709"/>
        <w:jc w:val="both"/>
        <w:rPr>
          <w:rFonts w:ascii="Times New Roman" w:hAnsi="Times New Roman"/>
          <w:sz w:val="28"/>
          <w:szCs w:val="28"/>
          <w:highlight w:val="yellow"/>
        </w:rPr>
      </w:pPr>
      <w:r>
        <w:rPr>
          <w:rFonts w:ascii="Times New Roman" w:hAnsi="Times New Roman"/>
          <w:sz w:val="28"/>
          <w:szCs w:val="28"/>
        </w:rPr>
        <w:t>3. Повышение количества личных приемов граждан с использованием УАРМ (с учетом эпидемиологической обстановки).</w:t>
      </w:r>
    </w:p>
    <w:p>
      <w:pPr>
        <w:suppressAutoHyphens/>
        <w:ind w:firstLine="709"/>
        <w:jc w:val="both"/>
        <w:rPr>
          <w:rFonts w:ascii="Times New Roman" w:hAnsi="Times New Roman"/>
          <w:sz w:val="28"/>
          <w:szCs w:val="28"/>
        </w:rPr>
      </w:pPr>
      <w:r>
        <w:rPr>
          <w:rFonts w:ascii="Times New Roman" w:hAnsi="Times New Roman"/>
          <w:sz w:val="28"/>
          <w:szCs w:val="28"/>
        </w:rPr>
        <w:t xml:space="preserve">4. Размещение на официальных </w:t>
      </w:r>
      <w:proofErr w:type="gramStart"/>
      <w:r>
        <w:rPr>
          <w:rFonts w:ascii="Times New Roman" w:hAnsi="Times New Roman"/>
          <w:sz w:val="28"/>
          <w:szCs w:val="28"/>
        </w:rPr>
        <w:t>сайте</w:t>
      </w:r>
      <w:proofErr w:type="gramEnd"/>
      <w:r>
        <w:rPr>
          <w:rFonts w:ascii="Times New Roman" w:hAnsi="Times New Roman"/>
          <w:sz w:val="28"/>
          <w:szCs w:val="28"/>
        </w:rPr>
        <w:t xml:space="preserve"> администрации городского поселения «Город Амурск», в том числе в сети «</w:t>
      </w:r>
      <w:proofErr w:type="spellStart"/>
      <w:r>
        <w:rPr>
          <w:rFonts w:ascii="Times New Roman" w:hAnsi="Times New Roman"/>
          <w:sz w:val="28"/>
          <w:szCs w:val="28"/>
        </w:rPr>
        <w:t>Инстаграм</w:t>
      </w:r>
      <w:proofErr w:type="spellEnd"/>
      <w:r>
        <w:rPr>
          <w:rFonts w:ascii="Times New Roman" w:hAnsi="Times New Roman"/>
          <w:sz w:val="28"/>
          <w:szCs w:val="28"/>
        </w:rPr>
        <w:t>», а также в городских газетах наиболее актуальных вопросов, волнующих жителей городского поселения «Город Амурск».</w:t>
      </w:r>
    </w:p>
    <w:p>
      <w:pPr>
        <w:suppressAutoHyphens/>
        <w:ind w:firstLine="709"/>
        <w:jc w:val="both"/>
        <w:rPr>
          <w:rFonts w:ascii="Times New Roman" w:hAnsi="Times New Roman"/>
          <w:sz w:val="28"/>
          <w:szCs w:val="28"/>
          <w:highlight w:val="yellow"/>
        </w:rPr>
      </w:pP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«Город Амурск»</w:t>
      </w: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Амурского муниципального района </w:t>
      </w: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Хабаровского края                                                                         С.В. Семёнов</w:t>
      </w:r>
    </w:p>
    <w:sectPr>
      <w:pgSz w:w="11900" w:h="16838"/>
      <w:pgMar w:top="1134" w:right="567" w:bottom="851" w:left="1985" w:header="0" w:footer="142"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70313"/>
      <w:docPartObj>
        <w:docPartGallery w:val="Page Numbers (Bottom of Page)"/>
        <w:docPartUnique/>
      </w:docPartObj>
    </w:sdtPr>
    <w:sdtContent>
      <w:p>
        <w:pPr>
          <w:pStyle w:val="ac"/>
          <w:jc w:val="center"/>
        </w:pPr>
        <w:r>
          <w:fldChar w:fldCharType="begin"/>
        </w:r>
        <w:r>
          <w:instrText>PAGE   \* MERGEFORMAT</w:instrText>
        </w:r>
        <w:r>
          <w:fldChar w:fldCharType="separate"/>
        </w:r>
        <w:r>
          <w:rPr>
            <w:noProof/>
          </w:rPr>
          <w:t>76</w:t>
        </w:r>
        <w:r>
          <w:fldChar w:fldCharType="end"/>
        </w:r>
      </w:p>
    </w:sdtContent>
  </w:sdt>
  <w:p>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jc w:val="center"/>
    </w:pPr>
  </w:p>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10</w:t>
    </w:r>
    <w:r>
      <w:rPr>
        <w:rStyle w:val="af3"/>
      </w:rPr>
      <w:fldChar w:fldCharType="end"/>
    </w:r>
  </w:p>
  <w:p>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jc w:val="center"/>
    </w:pPr>
    <w:r>
      <w:fldChar w:fldCharType="begin"/>
    </w:r>
    <w:r>
      <w:instrText>PAGE   \* MERGEFORMAT</w:instrText>
    </w:r>
    <w:r>
      <w:fldChar w:fldCharType="separate"/>
    </w:r>
    <w:r>
      <w:rPr>
        <w:noProof/>
      </w:rPr>
      <w:t>63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8</w:t>
    </w:r>
    <w:r>
      <w:rPr>
        <w:rStyle w:val="af3"/>
      </w:rPr>
      <w:fldChar w:fldCharType="end"/>
    </w:r>
  </w:p>
  <w:p>
    <w:pPr>
      <w:pStyle w:val="aa"/>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rPr>
        <w:rFonts w:ascii="Times New Roman" w:hAnsi="Times New Roman"/>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B03E0C6"/>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4E49EB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1F324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836C40E"/>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02901D82"/>
    <w:lvl w:ilvl="0" w:tplc="FFFFFFFF">
      <w:start w:val="1"/>
      <w:numFmt w:val="bullet"/>
      <w:lvlText w:val="В"/>
      <w:lvlJc w:val="left"/>
    </w:lvl>
    <w:lvl w:ilvl="1" w:tplc="FFFFFFFF">
      <w:start w:val="1"/>
      <w:numFmt w:val="bullet"/>
      <w:lvlText w:val="В"/>
      <w:lvlJc w:val="left"/>
    </w:lvl>
    <w:lvl w:ilvl="2" w:tplc="FFFFFFFF">
      <w:start w:val="1"/>
      <w:numFmt w:val="bullet"/>
      <w:lvlText w:val="В"/>
      <w:lvlJc w:val="left"/>
    </w:lvl>
    <w:lvl w:ilvl="3" w:tplc="FFFFFFFF">
      <w:start w:val="1"/>
      <w:numFmt w:val="bullet"/>
      <w:lvlText w:val="В"/>
      <w:lvlJc w:val="left"/>
    </w:lvl>
    <w:lvl w:ilvl="4" w:tplc="FFFFFFFF">
      <w:start w:val="4"/>
      <w:numFmt w:val="decimal"/>
      <w:lvlText w:val="1.%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05072366"/>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3804823E"/>
    <w:lvl w:ilvl="0" w:tplc="FFFFFFFF">
      <w:start w:val="1"/>
      <w:numFmt w:val="bullet"/>
      <w:lvlText w:val="В"/>
      <w:lvlJc w:val="left"/>
    </w:lvl>
    <w:lvl w:ilvl="1" w:tplc="FFFFFFFF">
      <w:start w:val="1"/>
      <w:numFmt w:val="bullet"/>
      <w:lvlText w:val="В"/>
      <w:lvlJc w:val="left"/>
    </w:lvl>
    <w:lvl w:ilvl="2" w:tplc="FFFFFFFF">
      <w:start w:val="12"/>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A"/>
    <w:multiLevelType w:val="hybridMultilevel"/>
    <w:tmpl w:val="7724C67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626020"/>
    <w:multiLevelType w:val="hybridMultilevel"/>
    <w:tmpl w:val="1EBEB3F8"/>
    <w:lvl w:ilvl="0" w:tplc="516AC3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03D47F31"/>
    <w:multiLevelType w:val="hybridMultilevel"/>
    <w:tmpl w:val="6838A14E"/>
    <w:lvl w:ilvl="0" w:tplc="5ADE4820">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0650668F"/>
    <w:multiLevelType w:val="hybridMultilevel"/>
    <w:tmpl w:val="A358F5A2"/>
    <w:lvl w:ilvl="0" w:tplc="CD76E736">
      <w:start w:val="144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6A4F51"/>
    <w:multiLevelType w:val="hybridMultilevel"/>
    <w:tmpl w:val="20AC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016DBF"/>
    <w:multiLevelType w:val="multilevel"/>
    <w:tmpl w:val="176CCF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1A6967CF"/>
    <w:multiLevelType w:val="multilevel"/>
    <w:tmpl w:val="714E2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A0546F"/>
    <w:multiLevelType w:val="hybridMultilevel"/>
    <w:tmpl w:val="7074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4651E2"/>
    <w:multiLevelType w:val="hybridMultilevel"/>
    <w:tmpl w:val="1F86E0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8AD22AF"/>
    <w:multiLevelType w:val="multilevel"/>
    <w:tmpl w:val="2004BA30"/>
    <w:lvl w:ilvl="0">
      <w:start w:val="1"/>
      <w:numFmt w:val="decimal"/>
      <w:lvlText w:val="%1."/>
      <w:lvlJc w:val="left"/>
      <w:pPr>
        <w:ind w:left="928" w:hanging="360"/>
      </w:pPr>
      <w:rPr>
        <w:rFonts w:hint="default"/>
        <w:b w:val="0"/>
      </w:rPr>
    </w:lvl>
    <w:lvl w:ilvl="1">
      <w:start w:val="1"/>
      <w:numFmt w:val="decimal"/>
      <w:isLgl/>
      <w:lvlText w:val="%1.%2."/>
      <w:lvlJc w:val="left"/>
      <w:pPr>
        <w:ind w:left="1489" w:hanging="780"/>
      </w:pPr>
      <w:rPr>
        <w:rFonts w:hint="default"/>
      </w:rPr>
    </w:lvl>
    <w:lvl w:ilvl="2">
      <w:start w:val="1"/>
      <w:numFmt w:val="decimal"/>
      <w:isLgl/>
      <w:lvlText w:val="%1.%2.%3."/>
      <w:lvlJc w:val="left"/>
      <w:pPr>
        <w:ind w:left="1630" w:hanging="78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4">
    <w:nsid w:val="31B9562C"/>
    <w:multiLevelType w:val="hybridMultilevel"/>
    <w:tmpl w:val="8A4AE1D8"/>
    <w:lvl w:ilvl="0" w:tplc="8B3871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3A3D04FA"/>
    <w:multiLevelType w:val="hybridMultilevel"/>
    <w:tmpl w:val="288ABF4A"/>
    <w:lvl w:ilvl="0" w:tplc="615809F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1F46008"/>
    <w:multiLevelType w:val="hybridMultilevel"/>
    <w:tmpl w:val="D256A6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45A7549"/>
    <w:multiLevelType w:val="multilevel"/>
    <w:tmpl w:val="B5A047FE"/>
    <w:lvl w:ilvl="0">
      <w:start w:val="1"/>
      <w:numFmt w:val="decimal"/>
      <w:lvlText w:val="%1."/>
      <w:lvlJc w:val="left"/>
      <w:pPr>
        <w:ind w:left="2014" w:hanging="130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45087A64"/>
    <w:multiLevelType w:val="multilevel"/>
    <w:tmpl w:val="2B1AE68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45F514EC"/>
    <w:multiLevelType w:val="hybridMultilevel"/>
    <w:tmpl w:val="6560B232"/>
    <w:lvl w:ilvl="0" w:tplc="BD7828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48814C6A"/>
    <w:multiLevelType w:val="multilevel"/>
    <w:tmpl w:val="0B3C6198"/>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4A08627B"/>
    <w:multiLevelType w:val="hybridMultilevel"/>
    <w:tmpl w:val="1EDAD1D6"/>
    <w:lvl w:ilvl="0" w:tplc="988800FC">
      <w:start w:val="2"/>
      <w:numFmt w:val="upperRoman"/>
      <w:lvlText w:val="%1."/>
      <w:lvlJc w:val="left"/>
      <w:pPr>
        <w:ind w:left="1788" w:hanging="72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2">
    <w:nsid w:val="4AA90CEB"/>
    <w:multiLevelType w:val="hybridMultilevel"/>
    <w:tmpl w:val="C71E4F2A"/>
    <w:lvl w:ilvl="0" w:tplc="7C3A4EB0">
      <w:start w:val="1"/>
      <w:numFmt w:val="bullet"/>
      <w:lvlText w:val=""/>
      <w:lvlJc w:val="left"/>
      <w:pPr>
        <w:ind w:left="1440" w:hanging="360"/>
      </w:pPr>
      <w:rPr>
        <w:rFonts w:ascii="Symbol" w:hAnsi="Symbol" w:hint="default"/>
      </w:rPr>
    </w:lvl>
    <w:lvl w:ilvl="1" w:tplc="7C3A4EB0">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4B802AC9"/>
    <w:multiLevelType w:val="hybridMultilevel"/>
    <w:tmpl w:val="4530CDDA"/>
    <w:lvl w:ilvl="0" w:tplc="F5F42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D2F45D2"/>
    <w:multiLevelType w:val="hybridMultilevel"/>
    <w:tmpl w:val="95E2A244"/>
    <w:lvl w:ilvl="0" w:tplc="D124E9B0">
      <w:numFmt w:val="bullet"/>
      <w:lvlText w:val=""/>
      <w:lvlJc w:val="left"/>
      <w:pPr>
        <w:ind w:left="1069" w:hanging="360"/>
      </w:pPr>
      <w:rPr>
        <w:rFonts w:ascii="Symbol" w:eastAsia="Times New Roman"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5">
    <w:nsid w:val="4D707E4C"/>
    <w:multiLevelType w:val="hybridMultilevel"/>
    <w:tmpl w:val="C63C88EE"/>
    <w:lvl w:ilvl="0" w:tplc="0419000D">
      <w:start w:val="1"/>
      <w:numFmt w:val="bullet"/>
      <w:lvlText w:val=""/>
      <w:lvlJc w:val="left"/>
      <w:pPr>
        <w:ind w:left="1260" w:hanging="360"/>
      </w:pPr>
      <w:rPr>
        <w:rFonts w:ascii="Wingdings" w:hAnsi="Wingdings" w:hint="default"/>
      </w:rPr>
    </w:lvl>
    <w:lvl w:ilvl="1" w:tplc="0720C2D0">
      <w:numFmt w:val="bullet"/>
      <w:lvlText w:val=""/>
      <w:lvlJc w:val="left"/>
      <w:pPr>
        <w:ind w:left="1980" w:hanging="360"/>
      </w:pPr>
      <w:rPr>
        <w:rFonts w:ascii="Symbol" w:eastAsia="Times New Roman" w:hAnsi="Symbol"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4FB93FC7"/>
    <w:multiLevelType w:val="hybridMultilevel"/>
    <w:tmpl w:val="F580E474"/>
    <w:lvl w:ilvl="0" w:tplc="2E084728">
      <w:start w:val="1"/>
      <w:numFmt w:val="bullet"/>
      <w:lvlText w:val="­"/>
      <w:lvlJc w:val="left"/>
      <w:pPr>
        <w:tabs>
          <w:tab w:val="num" w:pos="360"/>
        </w:tabs>
        <w:ind w:left="360" w:hanging="360"/>
      </w:pPr>
      <w:rPr>
        <w:rFonts w:ascii="Courier New" w:hAnsi="Courier New"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7">
    <w:nsid w:val="4FBE6293"/>
    <w:multiLevelType w:val="hybridMultilevel"/>
    <w:tmpl w:val="B7BE87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7E32A4"/>
    <w:multiLevelType w:val="hybridMultilevel"/>
    <w:tmpl w:val="F662C5E4"/>
    <w:lvl w:ilvl="0" w:tplc="6DAC0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F93856"/>
    <w:multiLevelType w:val="hybridMultilevel"/>
    <w:tmpl w:val="DC0C7C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B5C2D2E"/>
    <w:multiLevelType w:val="hybridMultilevel"/>
    <w:tmpl w:val="194E43D8"/>
    <w:lvl w:ilvl="0" w:tplc="178818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45111B"/>
    <w:multiLevelType w:val="multilevel"/>
    <w:tmpl w:val="9532069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5F5F0098"/>
    <w:multiLevelType w:val="hybridMultilevel"/>
    <w:tmpl w:val="E3107D38"/>
    <w:lvl w:ilvl="0" w:tplc="F5F4297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6A7D0D2F"/>
    <w:multiLevelType w:val="hybridMultilevel"/>
    <w:tmpl w:val="A3BC1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425FF"/>
    <w:multiLevelType w:val="hybridMultilevel"/>
    <w:tmpl w:val="EFB8224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FF724BA"/>
    <w:multiLevelType w:val="hybridMultilevel"/>
    <w:tmpl w:val="6F684B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21269DF"/>
    <w:multiLevelType w:val="hybridMultilevel"/>
    <w:tmpl w:val="927AEC6A"/>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7"/>
  </w:num>
  <w:num w:numId="18">
    <w:abstractNumId w:val="45"/>
  </w:num>
  <w:num w:numId="19">
    <w:abstractNumId w:val="33"/>
  </w:num>
  <w:num w:numId="20">
    <w:abstractNumId w:val="42"/>
  </w:num>
  <w:num w:numId="21">
    <w:abstractNumId w:val="36"/>
  </w:num>
  <w:num w:numId="2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1"/>
  </w:num>
  <w:num w:numId="31">
    <w:abstractNumId w:val="20"/>
  </w:num>
  <w:num w:numId="32">
    <w:abstractNumId w:val="27"/>
  </w:num>
  <w:num w:numId="33">
    <w:abstractNumId w:val="23"/>
  </w:num>
  <w:num w:numId="34">
    <w:abstractNumId w:val="1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7"/>
  </w:num>
  <w:num w:numId="38">
    <w:abstractNumId w:val="18"/>
  </w:num>
  <w:num w:numId="39">
    <w:abstractNumId w:val="43"/>
  </w:num>
  <w:num w:numId="40">
    <w:abstractNumId w:val="25"/>
  </w:num>
  <w:num w:numId="41">
    <w:abstractNumId w:val="38"/>
  </w:num>
  <w:num w:numId="42">
    <w:abstractNumId w:val="40"/>
  </w:num>
  <w:num w:numId="43">
    <w:abstractNumId w:val="26"/>
  </w:num>
  <w:num w:numId="44">
    <w:abstractNumId w:val="44"/>
  </w:num>
  <w:num w:numId="45">
    <w:abstractNumId w:val="46"/>
  </w:num>
  <w:num w:numId="46">
    <w:abstractNumId w:val="35"/>
  </w:num>
  <w:num w:numId="4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Calibri" w:hAnsi="Calibri" w:cs="Arial"/>
      <w:sz w:val="20"/>
      <w:szCs w:val="20"/>
      <w:lang w:eastAsia="ru-RU"/>
    </w:rPr>
  </w:style>
  <w:style w:type="paragraph" w:styleId="1">
    <w:name w:val="heading 1"/>
    <w:basedOn w:val="a"/>
    <w:next w:val="a"/>
    <w:link w:val="10"/>
    <w:qFormat/>
    <w:pPr>
      <w:keepNext/>
      <w:ind w:left="72" w:hanging="72"/>
      <w:jc w:val="center"/>
      <w:outlineLvl w:val="0"/>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Знак Знак4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semiHidden/>
    <w:locked/>
    <w:rPr>
      <w:rFonts w:ascii="Times New Roman" w:eastAsia="Times New Roman" w:hAnsi="Times New Roman" w:cs="Times New Roman"/>
      <w:sz w:val="24"/>
      <w:szCs w:val="24"/>
      <w:lang w:val="x-none" w:eastAsia="x-none"/>
    </w:rPr>
  </w:style>
  <w:style w:type="paragraph" w:styleId="a3">
    <w:name w:val="Normal (Web)"/>
    <w:aliases w:val="Знак Знак4,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2"/>
    <w:uiPriority w:val="99"/>
    <w:unhideWhenUsed/>
    <w:qFormat/>
    <w:pPr>
      <w:ind w:left="720"/>
      <w:contextualSpacing/>
    </w:pPr>
    <w:rPr>
      <w:rFonts w:ascii="Times New Roman" w:eastAsia="Times New Roman" w:hAnsi="Times New Roman" w:cs="Times New Roman"/>
      <w:sz w:val="24"/>
      <w:szCs w:val="24"/>
      <w:lang w:val="x-none" w:eastAsia="x-none"/>
    </w:rPr>
  </w:style>
  <w:style w:type="paragraph" w:styleId="a4">
    <w:name w:val="No Spacing"/>
    <w:link w:val="a5"/>
    <w:uiPriority w:val="1"/>
    <w:qFormat/>
    <w:pPr>
      <w:spacing w:after="0" w:line="240" w:lineRule="auto"/>
    </w:pPr>
    <w:rPr>
      <w:rFonts w:ascii="Calibri" w:eastAsia="Times New Roman" w:hAnsi="Calibri" w:cs="Times New Roman"/>
    </w:rPr>
  </w:style>
  <w:style w:type="paragraph" w:styleId="a6">
    <w:name w:val="List Paragraph"/>
    <w:basedOn w:val="a"/>
    <w:uiPriority w:val="34"/>
    <w:qFormat/>
    <w:pPr>
      <w:spacing w:after="200" w:line="276" w:lineRule="auto"/>
      <w:ind w:left="720"/>
      <w:contextualSpacing/>
    </w:pPr>
    <w:rPr>
      <w:rFonts w:eastAsia="Times New Roman" w:cs="Times New Roman"/>
      <w:sz w:val="22"/>
      <w:szCs w:val="22"/>
    </w:rPr>
  </w:style>
  <w:style w:type="paragraph" w:customStyle="1" w:styleId="11">
    <w:name w:val="Без интервала1"/>
    <w:pPr>
      <w:spacing w:after="0" w:line="240" w:lineRule="auto"/>
    </w:pPr>
    <w:rPr>
      <w:rFonts w:ascii="Calibri" w:eastAsia="Times New Roman" w:hAnsi="Calibri" w:cs="Times New Roman"/>
    </w:rPr>
  </w:style>
  <w:style w:type="character" w:styleId="a7">
    <w:name w:val="Hyperlink"/>
    <w:uiPriority w:val="99"/>
    <w:unhideWhenUsed/>
    <w:rPr>
      <w:color w:val="0000FF"/>
      <w:u w:val="single"/>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Calibri" w:hAnsi="Tahoma" w:cs="Tahoma"/>
      <w:sz w:val="16"/>
      <w:szCs w:val="16"/>
      <w:lang w:eastAsia="ru-RU"/>
    </w:rPr>
  </w:style>
  <w:style w:type="character" w:customStyle="1" w:styleId="apple-converted-space">
    <w:name w:val="apple-converted-space"/>
  </w:style>
  <w:style w:type="character" w:customStyle="1" w:styleId="highlight">
    <w:name w:val="highlight"/>
  </w:style>
  <w:style w:type="character" w:customStyle="1" w:styleId="pathway">
    <w:name w:val="pathway"/>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Calibri" w:eastAsia="Calibri" w:hAnsi="Calibri" w:cs="Arial"/>
      <w:sz w:val="20"/>
      <w:szCs w:val="20"/>
      <w:lang w:eastAsia="ru-RU"/>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Calibri" w:eastAsia="Calibri" w:hAnsi="Calibri" w:cs="Arial"/>
      <w:sz w:val="20"/>
      <w:szCs w:val="20"/>
      <w:lang w:eastAsia="ru-RU"/>
    </w:rPr>
  </w:style>
  <w:style w:type="paragraph" w:customStyle="1" w:styleId="ConsPlusNormal">
    <w:name w:val="ConsPlusNormal"/>
    <w:link w:val="ConsPlusNormal0"/>
    <w:pPr>
      <w:autoSpaceDE w:val="0"/>
      <w:autoSpaceDN w:val="0"/>
      <w:adjustRightInd w:val="0"/>
      <w:spacing w:after="0" w:line="240" w:lineRule="auto"/>
    </w:pPr>
    <w:rPr>
      <w:rFonts w:ascii="Arial" w:hAnsi="Arial" w:cs="Arial"/>
      <w:sz w:val="20"/>
      <w:szCs w:val="20"/>
    </w:rPr>
  </w:style>
  <w:style w:type="table" w:styleId="ae">
    <w:name w:val="Table Grid"/>
    <w:basedOn w:val="a1"/>
    <w:uiPriority w:val="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nhideWhenUsed/>
    <w:pPr>
      <w:spacing w:after="120"/>
      <w:ind w:left="283"/>
    </w:pPr>
    <w:rPr>
      <w:rFonts w:ascii="Times New Roman" w:eastAsia="Times New Roman" w:hAnsi="Times New Roman" w:cs="Times New Roman"/>
    </w:rPr>
  </w:style>
  <w:style w:type="character" w:customStyle="1" w:styleId="af0">
    <w:name w:val="Основной текст с отступом Знак"/>
    <w:basedOn w:val="a0"/>
    <w:link w:val="af"/>
    <w:semiHidden/>
    <w:rPr>
      <w:rFonts w:ascii="Times New Roman" w:eastAsia="Times New Roman" w:hAnsi="Times New Roman" w:cs="Times New Roman"/>
      <w:sz w:val="20"/>
      <w:szCs w:val="20"/>
      <w:lang w:eastAsia="ru-RU"/>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styleId="af1">
    <w:name w:val="Body Text"/>
    <w:basedOn w:val="a"/>
    <w:link w:val="af2"/>
    <w:unhideWhenUsed/>
    <w:pPr>
      <w:spacing w:after="120"/>
    </w:pPr>
  </w:style>
  <w:style w:type="character" w:customStyle="1" w:styleId="af2">
    <w:name w:val="Основной текст Знак"/>
    <w:basedOn w:val="a0"/>
    <w:link w:val="af1"/>
    <w:rPr>
      <w:rFonts w:ascii="Calibri" w:eastAsia="Calibri" w:hAnsi="Calibri" w:cs="Arial"/>
      <w:sz w:val="20"/>
      <w:szCs w:val="20"/>
      <w:lang w:eastAsia="ru-RU"/>
    </w:rPr>
  </w:style>
  <w:style w:type="paragraph" w:styleId="3">
    <w:name w:val="Body Text Indent 3"/>
    <w:basedOn w:val="a"/>
    <w:link w:val="30"/>
    <w:unhideWhenUsed/>
    <w:pPr>
      <w:spacing w:after="120"/>
      <w:ind w:left="283"/>
    </w:pPr>
    <w:rPr>
      <w:sz w:val="16"/>
      <w:szCs w:val="16"/>
    </w:rPr>
  </w:style>
  <w:style w:type="character" w:customStyle="1" w:styleId="30">
    <w:name w:val="Основной текст с отступом 3 Знак"/>
    <w:basedOn w:val="a0"/>
    <w:link w:val="3"/>
    <w:rPr>
      <w:rFonts w:ascii="Calibri" w:eastAsia="Calibri" w:hAnsi="Calibri" w:cs="Arial"/>
      <w:sz w:val="16"/>
      <w:szCs w:val="16"/>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0"/>
  </w:style>
  <w:style w:type="character" w:styleId="af4">
    <w:name w:val="line number"/>
    <w:basedOn w:val="a0"/>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uiPriority w:val="99"/>
    <w:unhideWhenUsed/>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rPr>
      <w:rFonts w:ascii="Times New Roman" w:eastAsia="Times New Roman" w:hAnsi="Times New Roman" w:cs="Times New Roman"/>
      <w:sz w:val="24"/>
      <w:szCs w:val="24"/>
      <w:lang w:eastAsia="ru-RU"/>
    </w:rPr>
  </w:style>
  <w:style w:type="paragraph" w:customStyle="1" w:styleId="font8">
    <w:name w:val="font8"/>
    <w:basedOn w:val="a"/>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style>
  <w:style w:type="paragraph" w:customStyle="1" w:styleId="s3">
    <w:name w:val="s_3"/>
    <w:basedOn w:val="a"/>
    <w:pPr>
      <w:spacing w:before="100" w:beforeAutospacing="1" w:after="100" w:afterAutospacing="1"/>
    </w:pPr>
    <w:rPr>
      <w:rFonts w:ascii="Times New Roman" w:eastAsia="Times New Roman" w:hAnsi="Times New Roman" w:cs="Times New Roman"/>
      <w:sz w:val="24"/>
      <w:szCs w:val="24"/>
    </w:rPr>
  </w:style>
  <w:style w:type="character" w:customStyle="1" w:styleId="ConsPlusNormal0">
    <w:name w:val="ConsPlusNormal Знак"/>
    <w:link w:val="ConsPlusNormal"/>
    <w:rPr>
      <w:rFonts w:ascii="Arial" w:hAnsi="Arial" w:cs="Arial"/>
      <w:sz w:val="20"/>
      <w:szCs w:val="20"/>
    </w:rPr>
  </w:style>
  <w:style w:type="character" w:styleId="af5">
    <w:name w:val="Emphasis"/>
    <w:qFormat/>
    <w:rPr>
      <w:i/>
      <w:iCs/>
    </w:rPr>
  </w:style>
  <w:style w:type="paragraph" w:customStyle="1" w:styleId="12">
    <w:name w:val="Знак1"/>
    <w:basedOn w:val="a"/>
    <w:pPr>
      <w:spacing w:before="100" w:beforeAutospacing="1" w:after="100" w:afterAutospacing="1"/>
    </w:pPr>
    <w:rPr>
      <w:rFonts w:ascii="Tahoma" w:eastAsia="Times New Roman" w:hAnsi="Tahoma" w:cs="Times New Roman"/>
      <w:lang w:val="en-US" w:eastAsia="en-US"/>
    </w:rPr>
  </w:style>
  <w:style w:type="paragraph" w:customStyle="1" w:styleId="13">
    <w:name w:val="Знак1 Знак Знак Знак"/>
    <w:basedOn w:val="a"/>
    <w:rPr>
      <w:rFonts w:ascii="Verdana" w:eastAsia="Times New Roman" w:hAnsi="Verdana" w:cs="Verdana"/>
      <w:lang w:val="en-US" w:eastAsia="en-US"/>
    </w:rPr>
  </w:style>
  <w:style w:type="character" w:styleId="af6">
    <w:name w:val="FollowedHyperlink"/>
    <w:uiPriority w:val="99"/>
    <w:semiHidden/>
    <w:unhideWhenUsed/>
    <w:rPr>
      <w:color w:val="800080"/>
      <w:u w:val="single"/>
    </w:rPr>
  </w:style>
  <w:style w:type="paragraph" w:styleId="22">
    <w:name w:val="Body Text 2"/>
    <w:basedOn w:val="a"/>
    <w:link w:val="23"/>
    <w:uiPriority w:val="99"/>
    <w:semiHidden/>
    <w:unhideWhenUse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Pr>
      <w:rFonts w:ascii="Times New Roman" w:eastAsia="Times New Roman" w:hAnsi="Times New Roman" w:cs="Times New Roman"/>
      <w:sz w:val="24"/>
      <w:szCs w:val="24"/>
      <w:lang w:eastAsia="ru-RU"/>
    </w:rPr>
  </w:style>
  <w:style w:type="paragraph" w:styleId="af7">
    <w:name w:val="Title"/>
    <w:basedOn w:val="a"/>
    <w:link w:val="af8"/>
    <w:qFormat/>
    <w:pPr>
      <w:jc w:val="center"/>
    </w:pPr>
    <w:rPr>
      <w:rFonts w:ascii="Times New Roman" w:eastAsia="Times New Roman" w:hAnsi="Times New Roman" w:cs="Times New Roman"/>
      <w:sz w:val="28"/>
    </w:rPr>
  </w:style>
  <w:style w:type="character" w:customStyle="1" w:styleId="af8">
    <w:name w:val="Название Знак"/>
    <w:basedOn w:val="a0"/>
    <w:link w:val="af7"/>
    <w:rPr>
      <w:rFonts w:ascii="Times New Roman" w:eastAsia="Times New Roman" w:hAnsi="Times New Roman" w:cs="Times New Roman"/>
      <w:sz w:val="28"/>
      <w:szCs w:val="20"/>
      <w:lang w:eastAsia="ru-RU"/>
    </w:rPr>
  </w:style>
  <w:style w:type="paragraph" w:customStyle="1" w:styleId="consplusnormal1">
    <w:name w:val="consplusnormal"/>
    <w:basedOn w:val="a"/>
    <w:rPr>
      <w:rFonts w:ascii="Times New Roman" w:eastAsia="Times New Roman" w:hAnsi="Times New Roman" w:cs="Times New Roman"/>
      <w:color w:val="000000"/>
      <w:sz w:val="17"/>
      <w:szCs w:val="17"/>
    </w:rPr>
  </w:style>
  <w:style w:type="character" w:customStyle="1" w:styleId="a5">
    <w:name w:val="Без интервала Знак"/>
    <w:link w:val="a4"/>
    <w:uiPriority w:val="1"/>
    <w:locked/>
    <w:rPr>
      <w:rFonts w:ascii="Calibri" w:eastAsia="Times New Roman" w:hAnsi="Calibri" w:cs="Times New Roman"/>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11"/>
    <w:basedOn w:val="a"/>
    <w:pPr>
      <w:spacing w:before="100" w:beforeAutospacing="1" w:after="100" w:afterAutospacing="1"/>
    </w:pPr>
    <w:rPr>
      <w:rFonts w:ascii="Tahoma" w:eastAsia="Times New Roman" w:hAnsi="Tahoma" w:cs="Times New Roman"/>
      <w:lang w:val="en-US" w:eastAsia="en-US"/>
    </w:rPr>
  </w:style>
  <w:style w:type="character" w:customStyle="1" w:styleId="displayonly">
    <w:name w:val="display_only"/>
  </w:style>
  <w:style w:type="character" w:customStyle="1" w:styleId="extended-textshort">
    <w:name w:val="extended-text__short"/>
  </w:style>
  <w:style w:type="paragraph" w:styleId="af9">
    <w:name w:val="caption"/>
    <w:basedOn w:val="a"/>
    <w:next w:val="a"/>
    <w:uiPriority w:val="35"/>
    <w:unhideWhenUsed/>
    <w:qFormat/>
    <w:pPr>
      <w:spacing w:after="200" w:line="276" w:lineRule="auto"/>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Calibri" w:hAnsi="Calibri" w:cs="Arial"/>
      <w:sz w:val="20"/>
      <w:szCs w:val="20"/>
      <w:lang w:eastAsia="ru-RU"/>
    </w:rPr>
  </w:style>
  <w:style w:type="paragraph" w:styleId="1">
    <w:name w:val="heading 1"/>
    <w:basedOn w:val="a"/>
    <w:next w:val="a"/>
    <w:link w:val="10"/>
    <w:qFormat/>
    <w:pPr>
      <w:keepNext/>
      <w:ind w:left="72" w:hanging="72"/>
      <w:jc w:val="center"/>
      <w:outlineLvl w:val="0"/>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Знак Знак4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semiHidden/>
    <w:locked/>
    <w:rPr>
      <w:rFonts w:ascii="Times New Roman" w:eastAsia="Times New Roman" w:hAnsi="Times New Roman" w:cs="Times New Roman"/>
      <w:sz w:val="24"/>
      <w:szCs w:val="24"/>
      <w:lang w:val="x-none" w:eastAsia="x-none"/>
    </w:rPr>
  </w:style>
  <w:style w:type="paragraph" w:styleId="a3">
    <w:name w:val="Normal (Web)"/>
    <w:aliases w:val="Знак Знак4,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2"/>
    <w:uiPriority w:val="99"/>
    <w:unhideWhenUsed/>
    <w:qFormat/>
    <w:pPr>
      <w:ind w:left="720"/>
      <w:contextualSpacing/>
    </w:pPr>
    <w:rPr>
      <w:rFonts w:ascii="Times New Roman" w:eastAsia="Times New Roman" w:hAnsi="Times New Roman" w:cs="Times New Roman"/>
      <w:sz w:val="24"/>
      <w:szCs w:val="24"/>
      <w:lang w:val="x-none" w:eastAsia="x-none"/>
    </w:rPr>
  </w:style>
  <w:style w:type="paragraph" w:styleId="a4">
    <w:name w:val="No Spacing"/>
    <w:link w:val="a5"/>
    <w:uiPriority w:val="1"/>
    <w:qFormat/>
    <w:pPr>
      <w:spacing w:after="0" w:line="240" w:lineRule="auto"/>
    </w:pPr>
    <w:rPr>
      <w:rFonts w:ascii="Calibri" w:eastAsia="Times New Roman" w:hAnsi="Calibri" w:cs="Times New Roman"/>
    </w:rPr>
  </w:style>
  <w:style w:type="paragraph" w:styleId="a6">
    <w:name w:val="List Paragraph"/>
    <w:basedOn w:val="a"/>
    <w:uiPriority w:val="34"/>
    <w:qFormat/>
    <w:pPr>
      <w:spacing w:after="200" w:line="276" w:lineRule="auto"/>
      <w:ind w:left="720"/>
      <w:contextualSpacing/>
    </w:pPr>
    <w:rPr>
      <w:rFonts w:eastAsia="Times New Roman" w:cs="Times New Roman"/>
      <w:sz w:val="22"/>
      <w:szCs w:val="22"/>
    </w:rPr>
  </w:style>
  <w:style w:type="paragraph" w:customStyle="1" w:styleId="11">
    <w:name w:val="Без интервала1"/>
    <w:pPr>
      <w:spacing w:after="0" w:line="240" w:lineRule="auto"/>
    </w:pPr>
    <w:rPr>
      <w:rFonts w:ascii="Calibri" w:eastAsia="Times New Roman" w:hAnsi="Calibri" w:cs="Times New Roman"/>
    </w:rPr>
  </w:style>
  <w:style w:type="character" w:styleId="a7">
    <w:name w:val="Hyperlink"/>
    <w:uiPriority w:val="99"/>
    <w:unhideWhenUsed/>
    <w:rPr>
      <w:color w:val="0000FF"/>
      <w:u w:val="single"/>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Calibri" w:hAnsi="Tahoma" w:cs="Tahoma"/>
      <w:sz w:val="16"/>
      <w:szCs w:val="16"/>
      <w:lang w:eastAsia="ru-RU"/>
    </w:rPr>
  </w:style>
  <w:style w:type="character" w:customStyle="1" w:styleId="apple-converted-space">
    <w:name w:val="apple-converted-space"/>
  </w:style>
  <w:style w:type="character" w:customStyle="1" w:styleId="highlight">
    <w:name w:val="highlight"/>
  </w:style>
  <w:style w:type="character" w:customStyle="1" w:styleId="pathway">
    <w:name w:val="pathway"/>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Calibri" w:eastAsia="Calibri" w:hAnsi="Calibri" w:cs="Arial"/>
      <w:sz w:val="20"/>
      <w:szCs w:val="20"/>
      <w:lang w:eastAsia="ru-RU"/>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Calibri" w:eastAsia="Calibri" w:hAnsi="Calibri" w:cs="Arial"/>
      <w:sz w:val="20"/>
      <w:szCs w:val="20"/>
      <w:lang w:eastAsia="ru-RU"/>
    </w:rPr>
  </w:style>
  <w:style w:type="paragraph" w:customStyle="1" w:styleId="ConsPlusNormal">
    <w:name w:val="ConsPlusNormal"/>
    <w:link w:val="ConsPlusNormal0"/>
    <w:pPr>
      <w:autoSpaceDE w:val="0"/>
      <w:autoSpaceDN w:val="0"/>
      <w:adjustRightInd w:val="0"/>
      <w:spacing w:after="0" w:line="240" w:lineRule="auto"/>
    </w:pPr>
    <w:rPr>
      <w:rFonts w:ascii="Arial" w:hAnsi="Arial" w:cs="Arial"/>
      <w:sz w:val="20"/>
      <w:szCs w:val="20"/>
    </w:rPr>
  </w:style>
  <w:style w:type="table" w:styleId="ae">
    <w:name w:val="Table Grid"/>
    <w:basedOn w:val="a1"/>
    <w:uiPriority w:val="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nhideWhenUsed/>
    <w:pPr>
      <w:spacing w:after="120"/>
      <w:ind w:left="283"/>
    </w:pPr>
    <w:rPr>
      <w:rFonts w:ascii="Times New Roman" w:eastAsia="Times New Roman" w:hAnsi="Times New Roman" w:cs="Times New Roman"/>
    </w:rPr>
  </w:style>
  <w:style w:type="character" w:customStyle="1" w:styleId="af0">
    <w:name w:val="Основной текст с отступом Знак"/>
    <w:basedOn w:val="a0"/>
    <w:link w:val="af"/>
    <w:semiHidden/>
    <w:rPr>
      <w:rFonts w:ascii="Times New Roman" w:eastAsia="Times New Roman" w:hAnsi="Times New Roman" w:cs="Times New Roman"/>
      <w:sz w:val="20"/>
      <w:szCs w:val="20"/>
      <w:lang w:eastAsia="ru-RU"/>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styleId="af1">
    <w:name w:val="Body Text"/>
    <w:basedOn w:val="a"/>
    <w:link w:val="af2"/>
    <w:unhideWhenUsed/>
    <w:pPr>
      <w:spacing w:after="120"/>
    </w:pPr>
  </w:style>
  <w:style w:type="character" w:customStyle="1" w:styleId="af2">
    <w:name w:val="Основной текст Знак"/>
    <w:basedOn w:val="a0"/>
    <w:link w:val="af1"/>
    <w:rPr>
      <w:rFonts w:ascii="Calibri" w:eastAsia="Calibri" w:hAnsi="Calibri" w:cs="Arial"/>
      <w:sz w:val="20"/>
      <w:szCs w:val="20"/>
      <w:lang w:eastAsia="ru-RU"/>
    </w:rPr>
  </w:style>
  <w:style w:type="paragraph" w:styleId="3">
    <w:name w:val="Body Text Indent 3"/>
    <w:basedOn w:val="a"/>
    <w:link w:val="30"/>
    <w:unhideWhenUsed/>
    <w:pPr>
      <w:spacing w:after="120"/>
      <w:ind w:left="283"/>
    </w:pPr>
    <w:rPr>
      <w:sz w:val="16"/>
      <w:szCs w:val="16"/>
    </w:rPr>
  </w:style>
  <w:style w:type="character" w:customStyle="1" w:styleId="30">
    <w:name w:val="Основной текст с отступом 3 Знак"/>
    <w:basedOn w:val="a0"/>
    <w:link w:val="3"/>
    <w:rPr>
      <w:rFonts w:ascii="Calibri" w:eastAsia="Calibri" w:hAnsi="Calibri" w:cs="Arial"/>
      <w:sz w:val="16"/>
      <w:szCs w:val="16"/>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0"/>
  </w:style>
  <w:style w:type="character" w:styleId="af4">
    <w:name w:val="line number"/>
    <w:basedOn w:val="a0"/>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uiPriority w:val="99"/>
    <w:unhideWhenUsed/>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rPr>
      <w:rFonts w:ascii="Times New Roman" w:eastAsia="Times New Roman" w:hAnsi="Times New Roman" w:cs="Times New Roman"/>
      <w:sz w:val="24"/>
      <w:szCs w:val="24"/>
      <w:lang w:eastAsia="ru-RU"/>
    </w:rPr>
  </w:style>
  <w:style w:type="paragraph" w:customStyle="1" w:styleId="font8">
    <w:name w:val="font8"/>
    <w:basedOn w:val="a"/>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style>
  <w:style w:type="paragraph" w:customStyle="1" w:styleId="s3">
    <w:name w:val="s_3"/>
    <w:basedOn w:val="a"/>
    <w:pPr>
      <w:spacing w:before="100" w:beforeAutospacing="1" w:after="100" w:afterAutospacing="1"/>
    </w:pPr>
    <w:rPr>
      <w:rFonts w:ascii="Times New Roman" w:eastAsia="Times New Roman" w:hAnsi="Times New Roman" w:cs="Times New Roman"/>
      <w:sz w:val="24"/>
      <w:szCs w:val="24"/>
    </w:rPr>
  </w:style>
  <w:style w:type="character" w:customStyle="1" w:styleId="ConsPlusNormal0">
    <w:name w:val="ConsPlusNormal Знак"/>
    <w:link w:val="ConsPlusNormal"/>
    <w:rPr>
      <w:rFonts w:ascii="Arial" w:hAnsi="Arial" w:cs="Arial"/>
      <w:sz w:val="20"/>
      <w:szCs w:val="20"/>
    </w:rPr>
  </w:style>
  <w:style w:type="character" w:styleId="af5">
    <w:name w:val="Emphasis"/>
    <w:qFormat/>
    <w:rPr>
      <w:i/>
      <w:iCs/>
    </w:rPr>
  </w:style>
  <w:style w:type="paragraph" w:customStyle="1" w:styleId="12">
    <w:name w:val="Знак1"/>
    <w:basedOn w:val="a"/>
    <w:pPr>
      <w:spacing w:before="100" w:beforeAutospacing="1" w:after="100" w:afterAutospacing="1"/>
    </w:pPr>
    <w:rPr>
      <w:rFonts w:ascii="Tahoma" w:eastAsia="Times New Roman" w:hAnsi="Tahoma" w:cs="Times New Roman"/>
      <w:lang w:val="en-US" w:eastAsia="en-US"/>
    </w:rPr>
  </w:style>
  <w:style w:type="paragraph" w:customStyle="1" w:styleId="13">
    <w:name w:val="Знак1 Знак Знак Знак"/>
    <w:basedOn w:val="a"/>
    <w:rPr>
      <w:rFonts w:ascii="Verdana" w:eastAsia="Times New Roman" w:hAnsi="Verdana" w:cs="Verdana"/>
      <w:lang w:val="en-US" w:eastAsia="en-US"/>
    </w:rPr>
  </w:style>
  <w:style w:type="character" w:styleId="af6">
    <w:name w:val="FollowedHyperlink"/>
    <w:uiPriority w:val="99"/>
    <w:semiHidden/>
    <w:unhideWhenUsed/>
    <w:rPr>
      <w:color w:val="800080"/>
      <w:u w:val="single"/>
    </w:rPr>
  </w:style>
  <w:style w:type="paragraph" w:styleId="22">
    <w:name w:val="Body Text 2"/>
    <w:basedOn w:val="a"/>
    <w:link w:val="23"/>
    <w:uiPriority w:val="99"/>
    <w:semiHidden/>
    <w:unhideWhenUse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Pr>
      <w:rFonts w:ascii="Times New Roman" w:eastAsia="Times New Roman" w:hAnsi="Times New Roman" w:cs="Times New Roman"/>
      <w:sz w:val="24"/>
      <w:szCs w:val="24"/>
      <w:lang w:eastAsia="ru-RU"/>
    </w:rPr>
  </w:style>
  <w:style w:type="paragraph" w:styleId="af7">
    <w:name w:val="Title"/>
    <w:basedOn w:val="a"/>
    <w:link w:val="af8"/>
    <w:qFormat/>
    <w:pPr>
      <w:jc w:val="center"/>
    </w:pPr>
    <w:rPr>
      <w:rFonts w:ascii="Times New Roman" w:eastAsia="Times New Roman" w:hAnsi="Times New Roman" w:cs="Times New Roman"/>
      <w:sz w:val="28"/>
    </w:rPr>
  </w:style>
  <w:style w:type="character" w:customStyle="1" w:styleId="af8">
    <w:name w:val="Название Знак"/>
    <w:basedOn w:val="a0"/>
    <w:link w:val="af7"/>
    <w:rPr>
      <w:rFonts w:ascii="Times New Roman" w:eastAsia="Times New Roman" w:hAnsi="Times New Roman" w:cs="Times New Roman"/>
      <w:sz w:val="28"/>
      <w:szCs w:val="20"/>
      <w:lang w:eastAsia="ru-RU"/>
    </w:rPr>
  </w:style>
  <w:style w:type="paragraph" w:customStyle="1" w:styleId="consplusnormal1">
    <w:name w:val="consplusnormal"/>
    <w:basedOn w:val="a"/>
    <w:rPr>
      <w:rFonts w:ascii="Times New Roman" w:eastAsia="Times New Roman" w:hAnsi="Times New Roman" w:cs="Times New Roman"/>
      <w:color w:val="000000"/>
      <w:sz w:val="17"/>
      <w:szCs w:val="17"/>
    </w:rPr>
  </w:style>
  <w:style w:type="character" w:customStyle="1" w:styleId="a5">
    <w:name w:val="Без интервала Знак"/>
    <w:link w:val="a4"/>
    <w:uiPriority w:val="1"/>
    <w:locked/>
    <w:rPr>
      <w:rFonts w:ascii="Calibri" w:eastAsia="Times New Roman" w:hAnsi="Calibri" w:cs="Times New Roman"/>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11"/>
    <w:basedOn w:val="a"/>
    <w:pPr>
      <w:spacing w:before="100" w:beforeAutospacing="1" w:after="100" w:afterAutospacing="1"/>
    </w:pPr>
    <w:rPr>
      <w:rFonts w:ascii="Tahoma" w:eastAsia="Times New Roman" w:hAnsi="Tahoma" w:cs="Times New Roman"/>
      <w:lang w:val="en-US" w:eastAsia="en-US"/>
    </w:rPr>
  </w:style>
  <w:style w:type="character" w:customStyle="1" w:styleId="displayonly">
    <w:name w:val="display_only"/>
  </w:style>
  <w:style w:type="character" w:customStyle="1" w:styleId="extended-textshort">
    <w:name w:val="extended-text__short"/>
  </w:style>
  <w:style w:type="paragraph" w:styleId="af9">
    <w:name w:val="caption"/>
    <w:basedOn w:val="a"/>
    <w:next w:val="a"/>
    <w:uiPriority w:val="35"/>
    <w:unhideWhenUsed/>
    <w:qFormat/>
    <w:pPr>
      <w:spacing w:after="200" w:line="276" w:lineRule="auto"/>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5099">
      <w:bodyDiv w:val="1"/>
      <w:marLeft w:val="0"/>
      <w:marRight w:val="0"/>
      <w:marTop w:val="0"/>
      <w:marBottom w:val="0"/>
      <w:divBdr>
        <w:top w:val="none" w:sz="0" w:space="0" w:color="auto"/>
        <w:left w:val="none" w:sz="0" w:space="0" w:color="auto"/>
        <w:bottom w:val="none" w:sz="0" w:space="0" w:color="auto"/>
        <w:right w:val="none" w:sz="0" w:space="0" w:color="auto"/>
      </w:divBdr>
    </w:div>
    <w:div w:id="199123821">
      <w:bodyDiv w:val="1"/>
      <w:marLeft w:val="0"/>
      <w:marRight w:val="0"/>
      <w:marTop w:val="0"/>
      <w:marBottom w:val="0"/>
      <w:divBdr>
        <w:top w:val="none" w:sz="0" w:space="0" w:color="auto"/>
        <w:left w:val="none" w:sz="0" w:space="0" w:color="auto"/>
        <w:bottom w:val="none" w:sz="0" w:space="0" w:color="auto"/>
        <w:right w:val="none" w:sz="0" w:space="0" w:color="auto"/>
      </w:divBdr>
    </w:div>
    <w:div w:id="540674530">
      <w:bodyDiv w:val="1"/>
      <w:marLeft w:val="0"/>
      <w:marRight w:val="0"/>
      <w:marTop w:val="0"/>
      <w:marBottom w:val="0"/>
      <w:divBdr>
        <w:top w:val="none" w:sz="0" w:space="0" w:color="auto"/>
        <w:left w:val="none" w:sz="0" w:space="0" w:color="auto"/>
        <w:bottom w:val="none" w:sz="0" w:space="0" w:color="auto"/>
        <w:right w:val="none" w:sz="0" w:space="0" w:color="auto"/>
      </w:divBdr>
    </w:div>
    <w:div w:id="890651918">
      <w:bodyDiv w:val="1"/>
      <w:marLeft w:val="0"/>
      <w:marRight w:val="0"/>
      <w:marTop w:val="0"/>
      <w:marBottom w:val="0"/>
      <w:divBdr>
        <w:top w:val="none" w:sz="0" w:space="0" w:color="auto"/>
        <w:left w:val="none" w:sz="0" w:space="0" w:color="auto"/>
        <w:bottom w:val="none" w:sz="0" w:space="0" w:color="auto"/>
        <w:right w:val="none" w:sz="0" w:space="0" w:color="auto"/>
      </w:divBdr>
    </w:div>
    <w:div w:id="895506583">
      <w:bodyDiv w:val="1"/>
      <w:marLeft w:val="0"/>
      <w:marRight w:val="0"/>
      <w:marTop w:val="0"/>
      <w:marBottom w:val="0"/>
      <w:divBdr>
        <w:top w:val="none" w:sz="0" w:space="0" w:color="auto"/>
        <w:left w:val="none" w:sz="0" w:space="0" w:color="auto"/>
        <w:bottom w:val="none" w:sz="0" w:space="0" w:color="auto"/>
        <w:right w:val="none" w:sz="0" w:space="0" w:color="auto"/>
      </w:divBdr>
    </w:div>
    <w:div w:id="979844581">
      <w:bodyDiv w:val="1"/>
      <w:marLeft w:val="0"/>
      <w:marRight w:val="0"/>
      <w:marTop w:val="0"/>
      <w:marBottom w:val="0"/>
      <w:divBdr>
        <w:top w:val="none" w:sz="0" w:space="0" w:color="auto"/>
        <w:left w:val="none" w:sz="0" w:space="0" w:color="auto"/>
        <w:bottom w:val="none" w:sz="0" w:space="0" w:color="auto"/>
        <w:right w:val="none" w:sz="0" w:space="0" w:color="auto"/>
      </w:divBdr>
    </w:div>
    <w:div w:id="1119766233">
      <w:bodyDiv w:val="1"/>
      <w:marLeft w:val="0"/>
      <w:marRight w:val="0"/>
      <w:marTop w:val="0"/>
      <w:marBottom w:val="0"/>
      <w:divBdr>
        <w:top w:val="none" w:sz="0" w:space="0" w:color="auto"/>
        <w:left w:val="none" w:sz="0" w:space="0" w:color="auto"/>
        <w:bottom w:val="none" w:sz="0" w:space="0" w:color="auto"/>
        <w:right w:val="none" w:sz="0" w:space="0" w:color="auto"/>
      </w:divBdr>
    </w:div>
    <w:div w:id="1232960929">
      <w:bodyDiv w:val="1"/>
      <w:marLeft w:val="0"/>
      <w:marRight w:val="0"/>
      <w:marTop w:val="0"/>
      <w:marBottom w:val="0"/>
      <w:divBdr>
        <w:top w:val="none" w:sz="0" w:space="0" w:color="auto"/>
        <w:left w:val="none" w:sz="0" w:space="0" w:color="auto"/>
        <w:bottom w:val="none" w:sz="0" w:space="0" w:color="auto"/>
        <w:right w:val="none" w:sz="0" w:space="0" w:color="auto"/>
      </w:divBdr>
    </w:div>
    <w:div w:id="1248461744">
      <w:bodyDiv w:val="1"/>
      <w:marLeft w:val="0"/>
      <w:marRight w:val="0"/>
      <w:marTop w:val="0"/>
      <w:marBottom w:val="0"/>
      <w:divBdr>
        <w:top w:val="none" w:sz="0" w:space="0" w:color="auto"/>
        <w:left w:val="none" w:sz="0" w:space="0" w:color="auto"/>
        <w:bottom w:val="none" w:sz="0" w:space="0" w:color="auto"/>
        <w:right w:val="none" w:sz="0" w:space="0" w:color="auto"/>
      </w:divBdr>
    </w:div>
    <w:div w:id="1256014649">
      <w:bodyDiv w:val="1"/>
      <w:marLeft w:val="0"/>
      <w:marRight w:val="0"/>
      <w:marTop w:val="0"/>
      <w:marBottom w:val="0"/>
      <w:divBdr>
        <w:top w:val="none" w:sz="0" w:space="0" w:color="auto"/>
        <w:left w:val="none" w:sz="0" w:space="0" w:color="auto"/>
        <w:bottom w:val="none" w:sz="0" w:space="0" w:color="auto"/>
        <w:right w:val="none" w:sz="0" w:space="0" w:color="auto"/>
      </w:divBdr>
    </w:div>
    <w:div w:id="1611890397">
      <w:bodyDiv w:val="1"/>
      <w:marLeft w:val="0"/>
      <w:marRight w:val="0"/>
      <w:marTop w:val="0"/>
      <w:marBottom w:val="0"/>
      <w:divBdr>
        <w:top w:val="none" w:sz="0" w:space="0" w:color="auto"/>
        <w:left w:val="none" w:sz="0" w:space="0" w:color="auto"/>
        <w:bottom w:val="none" w:sz="0" w:space="0" w:color="auto"/>
        <w:right w:val="none" w:sz="0" w:space="0" w:color="auto"/>
      </w:divBdr>
    </w:div>
    <w:div w:id="1635057962">
      <w:bodyDiv w:val="1"/>
      <w:marLeft w:val="0"/>
      <w:marRight w:val="0"/>
      <w:marTop w:val="0"/>
      <w:marBottom w:val="0"/>
      <w:divBdr>
        <w:top w:val="none" w:sz="0" w:space="0" w:color="auto"/>
        <w:left w:val="none" w:sz="0" w:space="0" w:color="auto"/>
        <w:bottom w:val="none" w:sz="0" w:space="0" w:color="auto"/>
        <w:right w:val="none" w:sz="0" w:space="0" w:color="auto"/>
      </w:divBdr>
    </w:div>
    <w:div w:id="1869026342">
      <w:bodyDiv w:val="1"/>
      <w:marLeft w:val="0"/>
      <w:marRight w:val="0"/>
      <w:marTop w:val="0"/>
      <w:marBottom w:val="0"/>
      <w:divBdr>
        <w:top w:val="none" w:sz="0" w:space="0" w:color="auto"/>
        <w:left w:val="none" w:sz="0" w:space="0" w:color="auto"/>
        <w:bottom w:val="none" w:sz="0" w:space="0" w:color="auto"/>
        <w:right w:val="none" w:sz="0" w:space="0" w:color="auto"/>
      </w:divBdr>
    </w:div>
    <w:div w:id="1928075783">
      <w:bodyDiv w:val="1"/>
      <w:marLeft w:val="0"/>
      <w:marRight w:val="0"/>
      <w:marTop w:val="0"/>
      <w:marBottom w:val="0"/>
      <w:divBdr>
        <w:top w:val="none" w:sz="0" w:space="0" w:color="auto"/>
        <w:left w:val="none" w:sz="0" w:space="0" w:color="auto"/>
        <w:bottom w:val="none" w:sz="0" w:space="0" w:color="auto"/>
        <w:right w:val="none" w:sz="0" w:space="0" w:color="auto"/>
      </w:divBdr>
    </w:div>
    <w:div w:id="2057463516">
      <w:bodyDiv w:val="1"/>
      <w:marLeft w:val="0"/>
      <w:marRight w:val="0"/>
      <w:marTop w:val="0"/>
      <w:marBottom w:val="0"/>
      <w:divBdr>
        <w:top w:val="none" w:sz="0" w:space="0" w:color="auto"/>
        <w:left w:val="none" w:sz="0" w:space="0" w:color="auto"/>
        <w:bottom w:val="none" w:sz="0" w:space="0" w:color="auto"/>
        <w:right w:val="none" w:sz="0" w:space="0" w:color="auto"/>
      </w:divBdr>
    </w:div>
    <w:div w:id="2122214927">
      <w:bodyDiv w:val="1"/>
      <w:marLeft w:val="0"/>
      <w:marRight w:val="0"/>
      <w:marTop w:val="0"/>
      <w:marBottom w:val="0"/>
      <w:divBdr>
        <w:top w:val="none" w:sz="0" w:space="0" w:color="auto"/>
        <w:left w:val="none" w:sz="0" w:space="0" w:color="auto"/>
        <w:bottom w:val="none" w:sz="0" w:space="0" w:color="auto"/>
        <w:right w:val="none" w:sz="0" w:space="0" w:color="auto"/>
      </w:divBdr>
    </w:div>
    <w:div w:id="21371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24156305506219E-2"/>
          <c:y val="8.4033613445378158E-2"/>
          <c:w val="0.73001776198934276"/>
          <c:h val="0.51260504201680668"/>
        </c:manualLayout>
      </c:layout>
      <c:barChart>
        <c:barDir val="bar"/>
        <c:grouping val="stacked"/>
        <c:varyColors val="0"/>
        <c:ser>
          <c:idx val="0"/>
          <c:order val="0"/>
          <c:tx>
            <c:strRef>
              <c:f>Sheet1!$A$2</c:f>
              <c:strCache>
                <c:ptCount val="1"/>
                <c:pt idx="0">
                  <c:v>письменные</c:v>
                </c:pt>
              </c:strCache>
            </c:strRef>
          </c:tx>
          <c:spPr>
            <a:solidFill>
              <a:srgbClr val="9999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2020</c:v>
                </c:pt>
                <c:pt idx="1">
                  <c:v>2021</c:v>
                </c:pt>
              </c:numCache>
            </c:numRef>
          </c:cat>
          <c:val>
            <c:numRef>
              <c:f>Sheet1!$B$2:$C$2</c:f>
              <c:numCache>
                <c:formatCode>General</c:formatCode>
                <c:ptCount val="2"/>
                <c:pt idx="0">
                  <c:v>332</c:v>
                </c:pt>
                <c:pt idx="1">
                  <c:v>399</c:v>
                </c:pt>
              </c:numCache>
            </c:numRef>
          </c:val>
        </c:ser>
        <c:ser>
          <c:idx val="3"/>
          <c:order val="1"/>
          <c:tx>
            <c:strRef>
              <c:f>Sheet1!$A$3</c:f>
              <c:strCache>
                <c:ptCount val="1"/>
                <c:pt idx="0">
                  <c:v>электронные</c:v>
                </c:pt>
              </c:strCache>
            </c:strRef>
          </c:tx>
          <c:spPr>
            <a:solidFill>
              <a:srgbClr val="CCFF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2020</c:v>
                </c:pt>
                <c:pt idx="1">
                  <c:v>2021</c:v>
                </c:pt>
              </c:numCache>
            </c:numRef>
          </c:cat>
          <c:val>
            <c:numRef>
              <c:f>Sheet1!$B$3:$C$3</c:f>
              <c:numCache>
                <c:formatCode>General</c:formatCode>
                <c:ptCount val="2"/>
                <c:pt idx="0">
                  <c:v>176</c:v>
                </c:pt>
                <c:pt idx="1">
                  <c:v>244</c:v>
                </c:pt>
              </c:numCache>
            </c:numRef>
          </c:val>
        </c:ser>
        <c:ser>
          <c:idx val="1"/>
          <c:order val="2"/>
          <c:tx>
            <c:strRef>
              <c:f>Sheet1!$A$4</c:f>
              <c:strCache>
                <c:ptCount val="1"/>
                <c:pt idx="0">
                  <c:v>устные</c:v>
                </c:pt>
              </c:strCache>
            </c:strRef>
          </c:tx>
          <c:spPr>
            <a:solidFill>
              <a:srgbClr val="993366"/>
            </a:solidFill>
            <a:ln w="12700">
              <a:solidFill>
                <a:srgbClr val="000000"/>
              </a:solidFill>
              <a:prstDash val="solid"/>
            </a:ln>
          </c:spPr>
          <c:invertIfNegative val="0"/>
          <c:dLbls>
            <c:dLbl>
              <c:idx val="0"/>
              <c:layout>
                <c:manualLayout>
                  <c:x val="9.6897449948456071E-3"/>
                  <c:y val="-0.14185757867384968"/>
                </c:manualLayout>
              </c:layout>
              <c:dLblPos val="ctr"/>
              <c:showLegendKey val="0"/>
              <c:showVal val="1"/>
              <c:showCatName val="0"/>
              <c:showSerName val="0"/>
              <c:showPercent val="0"/>
              <c:showBubbleSize val="0"/>
            </c:dLbl>
            <c:dLbl>
              <c:idx val="1"/>
              <c:layout>
                <c:manualLayout>
                  <c:x val="7.687932967439531E-3"/>
                  <c:y val="-0.14605957762353422"/>
                </c:manualLayout>
              </c:layout>
              <c:dLblPos val="ctr"/>
              <c:showLegendKey val="0"/>
              <c:showVal val="1"/>
              <c:showCatName val="0"/>
              <c:showSerName val="0"/>
              <c:showPercent val="0"/>
              <c:showBubbleSize val="0"/>
            </c:dLbl>
            <c:spPr>
              <a:noFill/>
              <a:ln w="25399">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2020</c:v>
                </c:pt>
                <c:pt idx="1">
                  <c:v>2021</c:v>
                </c:pt>
              </c:numCache>
            </c:numRef>
          </c:cat>
          <c:val>
            <c:numRef>
              <c:f>Sheet1!$B$4:$C$4</c:f>
              <c:numCache>
                <c:formatCode>General</c:formatCode>
                <c:ptCount val="2"/>
                <c:pt idx="0">
                  <c:v>30</c:v>
                </c:pt>
                <c:pt idx="1">
                  <c:v>31</c:v>
                </c:pt>
              </c:numCache>
            </c:numRef>
          </c:val>
        </c:ser>
        <c:ser>
          <c:idx val="2"/>
          <c:order val="3"/>
          <c:tx>
            <c:strRef>
              <c:f>Sheet1!$A$5</c:f>
              <c:strCache>
                <c:ptCount val="1"/>
                <c:pt idx="0">
                  <c:v>всего</c:v>
                </c:pt>
              </c:strCache>
            </c:strRef>
          </c:tx>
          <c:spPr>
            <a:solidFill>
              <a:srgbClr val="FFFF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Sheet1!$B$1:$C$1</c:f>
              <c:numCache>
                <c:formatCode>General</c:formatCode>
                <c:ptCount val="2"/>
                <c:pt idx="0">
                  <c:v>2020</c:v>
                </c:pt>
                <c:pt idx="1">
                  <c:v>2021</c:v>
                </c:pt>
              </c:numCache>
            </c:numRef>
          </c:cat>
          <c:val>
            <c:numRef>
              <c:f>Sheet1!$B$5:$C$5</c:f>
              <c:numCache>
                <c:formatCode>General</c:formatCode>
                <c:ptCount val="2"/>
                <c:pt idx="0">
                  <c:v>538</c:v>
                </c:pt>
                <c:pt idx="1">
                  <c:v>674</c:v>
                </c:pt>
              </c:numCache>
            </c:numRef>
          </c:val>
        </c:ser>
        <c:dLbls>
          <c:showLegendKey val="0"/>
          <c:showVal val="1"/>
          <c:showCatName val="0"/>
          <c:showSerName val="0"/>
          <c:showPercent val="0"/>
          <c:showBubbleSize val="0"/>
        </c:dLbls>
        <c:gapWidth val="150"/>
        <c:overlap val="100"/>
        <c:axId val="150881408"/>
        <c:axId val="150882944"/>
      </c:barChart>
      <c:catAx>
        <c:axId val="1508814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Times New Roman"/>
                <a:ea typeface="Times New Roman"/>
                <a:cs typeface="Times New Roman"/>
              </a:defRPr>
            </a:pPr>
            <a:endParaRPr lang="ru-RU"/>
          </a:p>
        </c:txPr>
        <c:crossAx val="150882944"/>
        <c:crosses val="autoZero"/>
        <c:auto val="1"/>
        <c:lblAlgn val="ctr"/>
        <c:lblOffset val="100"/>
        <c:tickLblSkip val="1"/>
        <c:tickMarkSkip val="1"/>
        <c:noMultiLvlLbl val="0"/>
      </c:catAx>
      <c:valAx>
        <c:axId val="150882944"/>
        <c:scaling>
          <c:orientation val="minMax"/>
          <c:max val="150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FFFFFF"/>
                </a:solidFill>
                <a:latin typeface="Times New Roman"/>
                <a:ea typeface="Times New Roman"/>
                <a:cs typeface="Times New Roman"/>
              </a:defRPr>
            </a:pPr>
            <a:endParaRPr lang="ru-RU"/>
          </a:p>
        </c:txPr>
        <c:crossAx val="150881408"/>
        <c:crosses val="autoZero"/>
        <c:crossBetween val="between"/>
        <c:majorUnit val="100"/>
        <c:minorUnit val="50"/>
      </c:valAx>
      <c:spPr>
        <a:solidFill>
          <a:srgbClr val="FFFFFF"/>
        </a:solidFill>
        <a:ln w="12700">
          <a:solidFill>
            <a:srgbClr val="FFFFFF"/>
          </a:solidFill>
          <a:prstDash val="solid"/>
        </a:ln>
      </c:spPr>
    </c:plotArea>
    <c:legend>
      <c:legendPos val="r"/>
      <c:layout>
        <c:manualLayout>
          <c:xMode val="edge"/>
          <c:yMode val="edge"/>
          <c:x val="0.82770870337477798"/>
          <c:y val="0"/>
          <c:w val="0.1669626998223801"/>
          <c:h val="0.7142857142857143"/>
        </c:manualLayout>
      </c:layout>
      <c:overlay val="0"/>
      <c:spPr>
        <a:noFill/>
        <a:ln w="3175">
          <a:solidFill>
            <a:srgbClr val="000000"/>
          </a:solidFill>
          <a:prstDash val="solid"/>
        </a:ln>
      </c:spPr>
      <c:txPr>
        <a:bodyPr/>
        <a:lstStyle/>
        <a:p>
          <a:pPr>
            <a:defRPr sz="89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71731448763249E-2"/>
          <c:y val="8.2089552238805971E-2"/>
          <c:w val="0.86749116607773846"/>
          <c:h val="0.63432835820895528"/>
        </c:manualLayout>
      </c:layout>
      <c:lineChart>
        <c:grouping val="standard"/>
        <c:varyColors val="0"/>
        <c:ser>
          <c:idx val="0"/>
          <c:order val="0"/>
          <c:tx>
            <c:strRef>
              <c:f>Sheet1!$A$2</c:f>
              <c:strCache>
                <c:ptCount val="1"/>
                <c:pt idx="0">
                  <c:v>Восток</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a:lstStyle/>
              <a:p>
                <a:pPr>
                  <a:defRPr sz="1075"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38</c:v>
                </c:pt>
                <c:pt idx="1">
                  <c:v>42</c:v>
                </c:pt>
                <c:pt idx="2">
                  <c:v>44</c:v>
                </c:pt>
                <c:pt idx="3">
                  <c:v>41</c:v>
                </c:pt>
                <c:pt idx="4">
                  <c:v>144</c:v>
                </c:pt>
                <c:pt idx="5">
                  <c:v>56</c:v>
                </c:pt>
                <c:pt idx="6">
                  <c:v>45</c:v>
                </c:pt>
                <c:pt idx="7">
                  <c:v>53</c:v>
                </c:pt>
                <c:pt idx="8">
                  <c:v>46</c:v>
                </c:pt>
                <c:pt idx="9">
                  <c:v>44</c:v>
                </c:pt>
                <c:pt idx="10">
                  <c:v>50</c:v>
                </c:pt>
                <c:pt idx="11">
                  <c:v>43</c:v>
                </c:pt>
              </c:numCache>
            </c:numRef>
          </c:val>
          <c:smooth val="0"/>
        </c:ser>
        <c:ser>
          <c:idx val="1"/>
          <c:order val="1"/>
          <c:tx>
            <c:strRef>
              <c:f>Sheet1!$A$3</c:f>
              <c:strCache>
                <c:ptCount val="1"/>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a:lstStyle/>
              <a:p>
                <a:pPr>
                  <a:defRPr sz="11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numCache>
            </c:numRef>
          </c:val>
          <c:smooth val="0"/>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spPr>
              <a:noFill/>
              <a:ln w="25401">
                <a:noFill/>
              </a:ln>
            </c:spPr>
            <c:txPr>
              <a:bodyPr/>
              <a:lstStyle/>
              <a:p>
                <a:pPr>
                  <a:defRPr sz="11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numCache>
            </c:numRef>
          </c:val>
          <c:smooth val="0"/>
        </c:ser>
        <c:dLbls>
          <c:showLegendKey val="0"/>
          <c:showVal val="1"/>
          <c:showCatName val="0"/>
          <c:showSerName val="0"/>
          <c:showPercent val="0"/>
          <c:showBubbleSize val="0"/>
        </c:dLbls>
        <c:marker val="1"/>
        <c:smooth val="0"/>
        <c:axId val="146649472"/>
        <c:axId val="146651008"/>
      </c:lineChart>
      <c:catAx>
        <c:axId val="146649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75" b="1" i="0" u="none" strike="noStrike" baseline="0">
                <a:solidFill>
                  <a:srgbClr val="000000"/>
                </a:solidFill>
                <a:latin typeface="Times New Roman"/>
                <a:ea typeface="Times New Roman"/>
                <a:cs typeface="Times New Roman"/>
              </a:defRPr>
            </a:pPr>
            <a:endParaRPr lang="ru-RU"/>
          </a:p>
        </c:txPr>
        <c:crossAx val="146651008"/>
        <c:crosses val="autoZero"/>
        <c:auto val="1"/>
        <c:lblAlgn val="ctr"/>
        <c:lblOffset val="100"/>
        <c:tickLblSkip val="1"/>
        <c:tickMarkSkip val="1"/>
        <c:noMultiLvlLbl val="0"/>
      </c:catAx>
      <c:valAx>
        <c:axId val="1466510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ru-RU"/>
          </a:p>
        </c:txPr>
        <c:crossAx val="146649472"/>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21342925659472E-2"/>
          <c:y val="0.15217391304347827"/>
          <c:w val="0.37170263788968827"/>
          <c:h val="0.67391304347826086"/>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spPr>
              <a:noFill/>
              <a:ln w="25399">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Sheet1!$B$1:$F$1</c:f>
              <c:strCache>
                <c:ptCount val="5"/>
                <c:pt idx="0">
                  <c:v>жилищно-коммунальная сфера</c:v>
                </c:pt>
                <c:pt idx="1">
                  <c:v>государство, общество, политика</c:v>
                </c:pt>
                <c:pt idx="2">
                  <c:v>софиальная сфера</c:v>
                </c:pt>
                <c:pt idx="3">
                  <c:v>оборона, безопасность, законность</c:v>
                </c:pt>
                <c:pt idx="4">
                  <c:v>экономика</c:v>
                </c:pt>
              </c:strCache>
            </c:strRef>
          </c:cat>
          <c:val>
            <c:numRef>
              <c:f>Sheet1!$B$2:$F$2</c:f>
              <c:numCache>
                <c:formatCode>0%</c:formatCode>
                <c:ptCount val="5"/>
                <c:pt idx="0">
                  <c:v>0.51</c:v>
                </c:pt>
                <c:pt idx="1">
                  <c:v>0.05</c:v>
                </c:pt>
                <c:pt idx="2">
                  <c:v>0.04</c:v>
                </c:pt>
                <c:pt idx="3">
                  <c:v>0.13</c:v>
                </c:pt>
                <c:pt idx="4">
                  <c:v>0.38</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жилищно-коммунальная сфера</c:v>
                </c:pt>
                <c:pt idx="1">
                  <c:v>государство, общество, политика</c:v>
                </c:pt>
                <c:pt idx="2">
                  <c:v>софиальная сфера</c:v>
                </c:pt>
                <c:pt idx="3">
                  <c:v>оборона, безопасность, законность</c:v>
                </c:pt>
                <c:pt idx="4">
                  <c:v>экономика</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жилищно-коммунальная сфера</c:v>
                </c:pt>
                <c:pt idx="1">
                  <c:v>государство, общество, политика</c:v>
                </c:pt>
                <c:pt idx="2">
                  <c:v>софиальная сфера</c:v>
                </c:pt>
                <c:pt idx="3">
                  <c:v>оборона, безопасность, законность</c:v>
                </c:pt>
                <c:pt idx="4">
                  <c:v>экономика</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FFFFFF"/>
        </a:solidFill>
        <a:ln w="12700">
          <a:solidFill>
            <a:srgbClr val="FFFFFF"/>
          </a:solidFill>
          <a:prstDash val="solid"/>
        </a:ln>
      </c:spPr>
    </c:plotArea>
    <c:legend>
      <c:legendPos val="r"/>
      <c:layout/>
      <c:overlay val="0"/>
      <c:spPr>
        <a:noFill/>
        <a:ln w="3175">
          <a:solidFill>
            <a:srgbClr val="000000"/>
          </a:solidFill>
          <a:prstDash val="solid"/>
        </a:ln>
      </c:spPr>
      <c:txPr>
        <a:bodyPr/>
        <a:lstStyle/>
        <a:p>
          <a:pPr>
            <a:defRPr sz="80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C4FF-3329-4795-8957-23658E77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76</Pages>
  <Words>20993</Words>
  <Characters>119662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140375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 Елена Владимировна</dc:creator>
  <cp:lastModifiedBy>Fedoseeva</cp:lastModifiedBy>
  <cp:revision>44</cp:revision>
  <cp:lastPrinted>2017-05-17T01:54:00Z</cp:lastPrinted>
  <dcterms:created xsi:type="dcterms:W3CDTF">2022-04-08T00:10:00Z</dcterms:created>
  <dcterms:modified xsi:type="dcterms:W3CDTF">2022-04-11T07:05:00Z</dcterms:modified>
</cp:coreProperties>
</file>