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21686" w14:textId="2AA5681E" w:rsidR="00676ACF" w:rsidRDefault="00676ACF" w:rsidP="00676ACF">
      <w:pPr>
        <w:pBdr>
          <w:bottom w:val="single" w:sz="6" w:space="15" w:color="DDDDDD"/>
        </w:pBdr>
        <w:spacing w:after="0" w:line="240" w:lineRule="auto"/>
        <w:ind w:left="420" w:right="420"/>
        <w:jc w:val="center"/>
        <w:outlineLvl w:val="0"/>
        <w:rPr>
          <w:rFonts w:eastAsia="Times New Roman" w:cs="Times New Roman"/>
          <w:color w:val="000000"/>
          <w:kern w:val="36"/>
          <w:sz w:val="36"/>
          <w:szCs w:val="36"/>
          <w:lang w:eastAsia="ru-RU"/>
        </w:rPr>
      </w:pPr>
      <w:r>
        <w:rPr>
          <w:rFonts w:eastAsia="Times New Roman" w:cs="Times New Roman"/>
          <w:color w:val="000000"/>
          <w:kern w:val="36"/>
          <w:sz w:val="36"/>
          <w:szCs w:val="36"/>
          <w:lang w:eastAsia="ru-RU"/>
        </w:rPr>
        <w:t>Информация для населения</w:t>
      </w:r>
    </w:p>
    <w:p w14:paraId="6928EB29" w14:textId="12A275BA" w:rsidR="00676ACF" w:rsidRPr="00676ACF" w:rsidRDefault="00676ACF" w:rsidP="00676ACF">
      <w:pPr>
        <w:pBdr>
          <w:bottom w:val="single" w:sz="6" w:space="15" w:color="DDDDDD"/>
        </w:pBdr>
        <w:spacing w:after="0" w:line="240" w:lineRule="auto"/>
        <w:ind w:left="420" w:right="420"/>
        <w:jc w:val="center"/>
        <w:outlineLvl w:val="0"/>
        <w:rPr>
          <w:rFonts w:eastAsia="Times New Roman" w:cs="Times New Roman"/>
          <w:color w:val="000000"/>
          <w:kern w:val="36"/>
          <w:sz w:val="36"/>
          <w:szCs w:val="36"/>
          <w:lang w:eastAsia="ru-RU"/>
        </w:rPr>
      </w:pPr>
      <w:r>
        <w:rPr>
          <w:rFonts w:eastAsia="Times New Roman" w:cs="Times New Roman"/>
          <w:color w:val="000000"/>
          <w:kern w:val="36"/>
          <w:sz w:val="36"/>
          <w:szCs w:val="36"/>
          <w:lang w:eastAsia="ru-RU"/>
        </w:rPr>
        <w:t>«</w:t>
      </w:r>
      <w:r w:rsidRPr="00676ACF">
        <w:rPr>
          <w:rFonts w:eastAsia="Times New Roman" w:cs="Times New Roman"/>
          <w:color w:val="000000"/>
          <w:kern w:val="36"/>
          <w:sz w:val="36"/>
          <w:szCs w:val="36"/>
          <w:lang w:eastAsia="ru-RU"/>
        </w:rPr>
        <w:t xml:space="preserve">О компенсации расходов граждан за коммунальные услуги с </w:t>
      </w:r>
      <w:r w:rsidR="00BF01E6">
        <w:rPr>
          <w:rFonts w:eastAsia="Times New Roman" w:cs="Times New Roman"/>
          <w:color w:val="000000"/>
          <w:kern w:val="36"/>
          <w:sz w:val="36"/>
          <w:szCs w:val="36"/>
          <w:lang w:eastAsia="ru-RU"/>
        </w:rPr>
        <w:t xml:space="preserve">1 июля </w:t>
      </w:r>
      <w:r w:rsidRPr="00676ACF">
        <w:rPr>
          <w:rFonts w:eastAsia="Times New Roman" w:cs="Times New Roman"/>
          <w:color w:val="000000"/>
          <w:kern w:val="36"/>
          <w:sz w:val="36"/>
          <w:szCs w:val="36"/>
          <w:lang w:eastAsia="ru-RU"/>
        </w:rPr>
        <w:t>2025 г</w:t>
      </w:r>
      <w:r>
        <w:rPr>
          <w:rFonts w:eastAsia="Times New Roman" w:cs="Times New Roman"/>
          <w:color w:val="000000"/>
          <w:kern w:val="36"/>
          <w:sz w:val="36"/>
          <w:szCs w:val="36"/>
          <w:lang w:eastAsia="ru-RU"/>
        </w:rPr>
        <w:t>ода»</w:t>
      </w:r>
    </w:p>
    <w:p w14:paraId="459044A8" w14:textId="11D113D0" w:rsidR="00701E44" w:rsidRPr="00676ACF" w:rsidRDefault="00701E44" w:rsidP="00BF01E6">
      <w:pPr>
        <w:spacing w:after="0" w:line="240" w:lineRule="auto"/>
        <w:ind w:firstLine="42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676AC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В целях снижения нагрузки на население при оплате за коммунальные услуги правительством </w:t>
      </w:r>
      <w:r w:rsidR="00BF01E6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Хабаровского </w:t>
      </w:r>
      <w:r w:rsidRPr="00676ACF">
        <w:rPr>
          <w:rFonts w:eastAsia="Times New Roman" w:cs="Times New Roman"/>
          <w:color w:val="000000"/>
          <w:sz w:val="28"/>
          <w:szCs w:val="28"/>
          <w:lang w:eastAsia="ru-RU"/>
        </w:rPr>
        <w:t>края применяются меры поддержки в виде компенсации части расходов граждан на оплату коммунальных услуг, связанных с ростом платы на данные услуги</w:t>
      </w:r>
      <w:r w:rsidR="00BF01E6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с 1 июля 2025 года</w:t>
      </w:r>
      <w:r w:rsidRPr="00676ACF">
        <w:rPr>
          <w:rFonts w:eastAsia="Times New Roman" w:cs="Times New Roman"/>
          <w:color w:val="000000"/>
          <w:sz w:val="28"/>
          <w:szCs w:val="28"/>
          <w:lang w:eastAsia="ru-RU"/>
        </w:rPr>
        <w:t>. На эти цели в бюджете Хабаровского края в 2025 году предусмотрено 855 млн рублей. </w:t>
      </w:r>
    </w:p>
    <w:p w14:paraId="4AA6C044" w14:textId="1BE956C7" w:rsidR="00701E44" w:rsidRPr="00676ACF" w:rsidRDefault="00676ACF" w:rsidP="00BF01E6">
      <w:pPr>
        <w:spacing w:after="0" w:line="240" w:lineRule="auto"/>
        <w:ind w:firstLine="42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В</w:t>
      </w:r>
      <w:r w:rsidR="00701E44" w:rsidRPr="00676AC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ыплаты получат те жильцы, у которых суммы в квитанциях в сравнении с декабрем 2024 года превысят предельные индексы роста. На первое полугодие 2025 года в </w:t>
      </w:r>
      <w:r w:rsidR="002D346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Хабаровском крае </w:t>
      </w:r>
      <w:r w:rsidR="00701E44" w:rsidRPr="00676AC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такой индекс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был </w:t>
      </w:r>
      <w:r w:rsidR="00701E44" w:rsidRPr="00676AC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установлен на уровне 0%, а с 1 июля – в размере 10,2%. Любое превышение платы свыше этих цифр будет оплачено из </w:t>
      </w:r>
      <w:r w:rsidR="002D3463">
        <w:rPr>
          <w:rFonts w:eastAsia="Times New Roman" w:cs="Times New Roman"/>
          <w:color w:val="000000"/>
          <w:sz w:val="28"/>
          <w:szCs w:val="28"/>
          <w:lang w:eastAsia="ru-RU"/>
        </w:rPr>
        <w:t>к</w:t>
      </w:r>
      <w:r w:rsidR="00701E44" w:rsidRPr="00676ACF">
        <w:rPr>
          <w:rFonts w:eastAsia="Times New Roman" w:cs="Times New Roman"/>
          <w:color w:val="000000"/>
          <w:sz w:val="28"/>
          <w:szCs w:val="28"/>
          <w:lang w:eastAsia="ru-RU"/>
        </w:rPr>
        <w:t>раевого бюджета. </w:t>
      </w:r>
    </w:p>
    <w:p w14:paraId="7A2AC55E" w14:textId="38F1CF03" w:rsidR="00701E44" w:rsidRPr="00676ACF" w:rsidRDefault="00701E44" w:rsidP="00BF01E6">
      <w:pPr>
        <w:spacing w:after="0" w:line="240" w:lineRule="auto"/>
        <w:ind w:firstLine="42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676ACF">
        <w:rPr>
          <w:rFonts w:eastAsia="Times New Roman" w:cs="Times New Roman"/>
          <w:color w:val="000000"/>
          <w:sz w:val="28"/>
          <w:szCs w:val="28"/>
          <w:lang w:eastAsia="ru-RU"/>
        </w:rPr>
        <w:t>Заявление потребителей на предоставление компенсации не требуется</w:t>
      </w:r>
      <w:r w:rsidR="002D346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. Для жителей города Амурска </w:t>
      </w:r>
      <w:r w:rsidRPr="00676AC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расчет производится администраци</w:t>
      </w:r>
      <w:r w:rsidR="00676ACF">
        <w:rPr>
          <w:rFonts w:eastAsia="Times New Roman" w:cs="Times New Roman"/>
          <w:color w:val="000000"/>
          <w:sz w:val="28"/>
          <w:szCs w:val="28"/>
          <w:lang w:eastAsia="ru-RU"/>
        </w:rPr>
        <w:t>ей Амурского муниципального района</w:t>
      </w:r>
      <w:r w:rsidRPr="00676ACF">
        <w:rPr>
          <w:rFonts w:eastAsia="Times New Roman" w:cs="Times New Roman"/>
          <w:color w:val="000000"/>
          <w:sz w:val="28"/>
          <w:szCs w:val="28"/>
          <w:lang w:eastAsia="ru-RU"/>
        </w:rPr>
        <w:t>. Для этого ежемесячно сопоставля</w:t>
      </w:r>
      <w:r w:rsidR="00676ACF">
        <w:rPr>
          <w:rFonts w:eastAsia="Times New Roman" w:cs="Times New Roman"/>
          <w:color w:val="000000"/>
          <w:sz w:val="28"/>
          <w:szCs w:val="28"/>
          <w:lang w:eastAsia="ru-RU"/>
        </w:rPr>
        <w:t>ется</w:t>
      </w:r>
      <w:r w:rsidRPr="00676AC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плат</w:t>
      </w:r>
      <w:r w:rsidR="00676ACF">
        <w:rPr>
          <w:rFonts w:eastAsia="Times New Roman" w:cs="Times New Roman"/>
          <w:color w:val="000000"/>
          <w:sz w:val="28"/>
          <w:szCs w:val="28"/>
          <w:lang w:eastAsia="ru-RU"/>
        </w:rPr>
        <w:t>а</w:t>
      </w:r>
      <w:r w:rsidRPr="00676AC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за текущий месяц и декабрь предыдущего года. Сравнение идет по одинаковому набору коммунальных услуг, объему потребления и количеству проживающих в квартире граждан. При этом учитывается совокупная плата за все </w:t>
      </w:r>
      <w:r w:rsidR="00BF01E6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коммунальные </w:t>
      </w:r>
      <w:r w:rsidRPr="00676ACF">
        <w:rPr>
          <w:rFonts w:eastAsia="Times New Roman" w:cs="Times New Roman"/>
          <w:color w:val="000000"/>
          <w:sz w:val="28"/>
          <w:szCs w:val="28"/>
          <w:lang w:eastAsia="ru-RU"/>
        </w:rPr>
        <w:t>услуги: отопление, газоснабжение, горячее водоснабжение, холодное водоснабжение, водоотведение и электроснабжение. </w:t>
      </w:r>
    </w:p>
    <w:p w14:paraId="55E2B117" w14:textId="7E334C64" w:rsidR="00701E44" w:rsidRDefault="00BF01E6" w:rsidP="00BF01E6">
      <w:pPr>
        <w:spacing w:after="0" w:line="240" w:lineRule="auto"/>
        <w:ind w:firstLine="42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Р</w:t>
      </w:r>
      <w:r w:rsidR="00701E44" w:rsidRPr="00676ACF">
        <w:rPr>
          <w:rFonts w:eastAsia="Times New Roman" w:cs="Times New Roman"/>
          <w:color w:val="000000"/>
          <w:sz w:val="28"/>
          <w:szCs w:val="28"/>
          <w:lang w:eastAsia="ru-RU"/>
        </w:rPr>
        <w:t>азмер компенсации можно посмотреть в квитанции в разделе "</w:t>
      </w:r>
      <w:proofErr w:type="spellStart"/>
      <w:r w:rsidR="00701E44" w:rsidRPr="00676ACF">
        <w:rPr>
          <w:rFonts w:eastAsia="Times New Roman" w:cs="Times New Roman"/>
          <w:color w:val="000000"/>
          <w:sz w:val="28"/>
          <w:szCs w:val="28"/>
          <w:lang w:eastAsia="ru-RU"/>
        </w:rPr>
        <w:t>Справочно</w:t>
      </w:r>
      <w:proofErr w:type="spellEnd"/>
      <w:r w:rsidR="00701E44" w:rsidRPr="00676ACF">
        <w:rPr>
          <w:rFonts w:eastAsia="Times New Roman" w:cs="Times New Roman"/>
          <w:color w:val="000000"/>
          <w:sz w:val="28"/>
          <w:szCs w:val="28"/>
          <w:lang w:eastAsia="ru-RU"/>
        </w:rPr>
        <w:t>". При этом сумма в строке "К оплате" – это разница между начисленной суммой платы за коммунальные услуги и компенсацией. То есть жители оплачивают коммунальные платежи уже за вычетом компенсации в пределах установленных индексов.</w:t>
      </w:r>
    </w:p>
    <w:p w14:paraId="11069A55" w14:textId="455B680D" w:rsidR="00BF01E6" w:rsidRDefault="00BF01E6" w:rsidP="00BF01E6">
      <w:pPr>
        <w:spacing w:after="0" w:line="240" w:lineRule="auto"/>
        <w:ind w:firstLine="42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14:paraId="5EB384E6" w14:textId="77777777" w:rsidR="00BF01E6" w:rsidRPr="00676ACF" w:rsidRDefault="00BF01E6" w:rsidP="00BF01E6">
      <w:pPr>
        <w:spacing w:after="0" w:line="240" w:lineRule="auto"/>
        <w:ind w:firstLine="42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14:paraId="38420A32" w14:textId="40E1C00D" w:rsidR="00701E44" w:rsidRPr="00676ACF" w:rsidRDefault="00BF01E6" w:rsidP="00BF01E6">
      <w:p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Информация подготовлена специалистами администрации при использовании информации сайта правительства Хабаровского края </w:t>
      </w:r>
      <w:r w:rsidR="00701E44" w:rsidRPr="00676ACF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  <w:hyperlink r:id="rId4" w:history="1">
        <w:r w:rsidR="00701E44" w:rsidRPr="00676ACF">
          <w:rPr>
            <w:rFonts w:eastAsia="Times New Roman" w:cs="Times New Roman"/>
            <w:color w:val="0065A2"/>
            <w:sz w:val="28"/>
            <w:szCs w:val="28"/>
            <w:u w:val="single"/>
            <w:lang w:eastAsia="ru-RU"/>
          </w:rPr>
          <w:t>www.khabkrai.ru</w:t>
        </w:r>
      </w:hyperlink>
      <w:r w:rsidR="00701E44" w:rsidRPr="00676ACF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</w:p>
    <w:p w14:paraId="48071839" w14:textId="77777777" w:rsidR="00450E8F" w:rsidRPr="00676ACF" w:rsidRDefault="00450E8F" w:rsidP="00BF01E6">
      <w:pPr>
        <w:jc w:val="both"/>
        <w:rPr>
          <w:rFonts w:cs="Times New Roman"/>
          <w:sz w:val="28"/>
          <w:szCs w:val="28"/>
        </w:rPr>
      </w:pPr>
    </w:p>
    <w:sectPr w:rsidR="00450E8F" w:rsidRPr="00676A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E44"/>
    <w:rsid w:val="002D3463"/>
    <w:rsid w:val="00450E8F"/>
    <w:rsid w:val="00676ACF"/>
    <w:rsid w:val="00701E44"/>
    <w:rsid w:val="007952A8"/>
    <w:rsid w:val="00AA2265"/>
    <w:rsid w:val="00BF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D790C"/>
  <w15:chartTrackingRefBased/>
  <w15:docId w15:val="{9AAC95EA-367C-4F77-B13C-10D377140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52A8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3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670634">
          <w:marLeft w:val="420"/>
          <w:marRight w:val="4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8972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1570656812">
                  <w:marLeft w:val="0"/>
                  <w:marRight w:val="375"/>
                  <w:marTop w:val="135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dotted" w:sz="6" w:space="11" w:color="DDDDDD"/>
                  </w:divBdr>
                </w:div>
              </w:divsChild>
            </w:div>
            <w:div w:id="183869229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3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habkra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О.В.</dc:creator>
  <cp:keywords/>
  <dc:description/>
  <cp:lastModifiedBy>Никитина О.В.</cp:lastModifiedBy>
  <cp:revision>6</cp:revision>
  <dcterms:created xsi:type="dcterms:W3CDTF">2025-06-23T05:27:00Z</dcterms:created>
  <dcterms:modified xsi:type="dcterms:W3CDTF">2025-06-29T23:23:00Z</dcterms:modified>
</cp:coreProperties>
</file>