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E578" w14:textId="175575B8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</w:t>
      </w:r>
      <w:r w:rsidRPr="004612C0">
        <w:rPr>
          <w:rFonts w:cs="Times New Roman"/>
          <w:b/>
          <w:bCs/>
          <w:sz w:val="28"/>
          <w:szCs w:val="28"/>
        </w:rPr>
        <w:t xml:space="preserve">ведения о применении контрольным </w:t>
      </w:r>
      <w:r>
        <w:rPr>
          <w:rFonts w:cs="Times New Roman"/>
          <w:b/>
          <w:bCs/>
          <w:sz w:val="28"/>
          <w:szCs w:val="28"/>
        </w:rPr>
        <w:t>о</w:t>
      </w:r>
      <w:r w:rsidRPr="004612C0">
        <w:rPr>
          <w:rFonts w:cs="Times New Roman"/>
          <w:b/>
          <w:bCs/>
          <w:sz w:val="28"/>
          <w:szCs w:val="28"/>
        </w:rPr>
        <w:t>рганом мер стимулирования добросовестности контролируемых лиц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14:paraId="4491D75B" w14:textId="29FF8AC9" w:rsidR="004612C0" w:rsidRDefault="004612C0" w:rsidP="004612C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49FA50C6" w14:textId="77777777" w:rsidR="009E0A83" w:rsidRDefault="004612C0" w:rsidP="009E0A83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4612C0">
        <w:rPr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мероприятий, а также деятельность муниципального контроля должна обеспечивать стимулы к созданию мотивации у подконтрольных субъектов для добросовестного поведения и, как следствие, сокращение количества нарушений обязательных требований, установленных законодательством.</w:t>
      </w:r>
    </w:p>
    <w:p w14:paraId="0186BA5F" w14:textId="4AEB8FD9" w:rsidR="004612C0" w:rsidRPr="004612C0" w:rsidRDefault="004612C0" w:rsidP="009E0A83">
      <w:pPr>
        <w:pStyle w:val="a4"/>
        <w:ind w:firstLine="709"/>
        <w:jc w:val="both"/>
        <w:rPr>
          <w:sz w:val="28"/>
          <w:szCs w:val="28"/>
        </w:rPr>
      </w:pPr>
      <w:r w:rsidRPr="004612C0">
        <w:rPr>
          <w:sz w:val="28"/>
          <w:szCs w:val="28"/>
        </w:rPr>
        <w:t>Критериями добросовестности контролируемого лица являются следующие параметры:</w:t>
      </w:r>
    </w:p>
    <w:p w14:paraId="28A8818A" w14:textId="23295D8B" w:rsidR="004612C0" w:rsidRPr="004612C0" w:rsidRDefault="009E0A83" w:rsidP="00461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C0" w:rsidRPr="004612C0">
        <w:rPr>
          <w:sz w:val="28"/>
          <w:szCs w:val="28"/>
        </w:rPr>
        <w:t>соблюдение контролируемым лицом обязательных требований, а также иных требований, соблюдение которых оценивается контрольным органом в рамках иных видов контроля (учитывается отсутствие нарушений требований, выявленных по итогам контрольн</w:t>
      </w:r>
      <w:bookmarkStart w:id="0" w:name="_GoBack"/>
      <w:bookmarkEnd w:id="0"/>
      <w:r w:rsidR="004612C0" w:rsidRPr="004612C0">
        <w:rPr>
          <w:sz w:val="28"/>
          <w:szCs w:val="28"/>
        </w:rPr>
        <w:t>ых мероприятий, производств по делам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</w:p>
    <w:p w14:paraId="637E595B" w14:textId="4AB9B992" w:rsidR="004612C0" w:rsidRPr="004612C0" w:rsidRDefault="009E0A83" w:rsidP="00461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C0" w:rsidRPr="004612C0">
        <w:rPr>
          <w:sz w:val="28"/>
          <w:szCs w:val="28"/>
        </w:rPr>
        <w:t>своевременность представления контролируемым лицом в контрольный орган обязательной информации;</w:t>
      </w:r>
    </w:p>
    <w:p w14:paraId="0136F5AE" w14:textId="10ACA81A" w:rsidR="004612C0" w:rsidRPr="004612C0" w:rsidRDefault="009E0A83" w:rsidP="00461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C0" w:rsidRPr="004612C0">
        <w:rPr>
          <w:sz w:val="28"/>
          <w:szCs w:val="28"/>
        </w:rPr>
        <w:t>отсутствие исковых заявлений о защите прав потребителей, удовлетворенных судебными органами;</w:t>
      </w:r>
    </w:p>
    <w:p w14:paraId="347BC883" w14:textId="0AFC7762" w:rsidR="004612C0" w:rsidRPr="004612C0" w:rsidRDefault="009E0A83" w:rsidP="004612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2C0" w:rsidRPr="004612C0">
        <w:rPr>
          <w:sz w:val="28"/>
          <w:szCs w:val="28"/>
        </w:rPr>
        <w:t>реализация мероприятий, направленных на профилактику нарушений обязательных требований, указанных им при обращении в контрольный орган с целью оценки его добросовестности</w:t>
      </w:r>
      <w:r>
        <w:rPr>
          <w:sz w:val="28"/>
          <w:szCs w:val="28"/>
        </w:rPr>
        <w:t>.</w:t>
      </w:r>
    </w:p>
    <w:p w14:paraId="0AFF5C5B" w14:textId="77777777" w:rsidR="004612C0" w:rsidRPr="004612C0" w:rsidRDefault="004612C0" w:rsidP="0046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71855BE9" w14:textId="77777777" w:rsidR="00C83154" w:rsidRDefault="00C83154"/>
    <w:sectPr w:rsidR="00C83154" w:rsidSect="00AC7F3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FE"/>
    <w:rsid w:val="002310FE"/>
    <w:rsid w:val="0024067C"/>
    <w:rsid w:val="004612C0"/>
    <w:rsid w:val="009E0A83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4AD7"/>
  <w15:chartTrackingRefBased/>
  <w15:docId w15:val="{CD375931-C0E5-4010-BAC5-7E3D82A7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06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2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4612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2023-04-06T01:11:00Z</dcterms:created>
  <dcterms:modified xsi:type="dcterms:W3CDTF">2023-04-06T01:23:00Z</dcterms:modified>
</cp:coreProperties>
</file>