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97" w:rsidRPr="00D13B53" w:rsidRDefault="00B66097" w:rsidP="00B66097">
      <w:pPr>
        <w:jc w:val="center"/>
        <w:rPr>
          <w:sz w:val="28"/>
          <w:szCs w:val="28"/>
        </w:rPr>
      </w:pPr>
      <w:bookmarkStart w:id="0" w:name="_GoBack"/>
      <w:r w:rsidRPr="00D13B53">
        <w:rPr>
          <w:sz w:val="28"/>
          <w:szCs w:val="28"/>
        </w:rPr>
        <w:t>Пояснительная записка</w:t>
      </w:r>
      <w:r w:rsidR="000B4E45">
        <w:rPr>
          <w:sz w:val="28"/>
          <w:szCs w:val="28"/>
        </w:rPr>
        <w:t xml:space="preserve"> </w:t>
      </w:r>
      <w:r w:rsidRPr="00D13B53">
        <w:rPr>
          <w:sz w:val="28"/>
          <w:szCs w:val="28"/>
        </w:rPr>
        <w:t>к Схеме размещения нестационарных торговых объектов на территории городского поселения «Город Амурск» Амурского муниципального района Хабаровского края</w:t>
      </w:r>
      <w:r w:rsidR="00C1401F" w:rsidRPr="00D13B53">
        <w:rPr>
          <w:sz w:val="28"/>
          <w:szCs w:val="28"/>
        </w:rPr>
        <w:t xml:space="preserve"> </w:t>
      </w:r>
      <w:r w:rsidR="006349F2">
        <w:rPr>
          <w:sz w:val="28"/>
          <w:szCs w:val="28"/>
        </w:rPr>
        <w:t xml:space="preserve">по состоянию на </w:t>
      </w:r>
      <w:r w:rsidR="0025260A">
        <w:rPr>
          <w:sz w:val="28"/>
          <w:szCs w:val="28"/>
        </w:rPr>
        <w:t>01.01.2020</w:t>
      </w:r>
    </w:p>
    <w:bookmarkEnd w:id="0"/>
    <w:p w:rsidR="00B66097" w:rsidRPr="00D13B53" w:rsidRDefault="00B66097" w:rsidP="00B66097">
      <w:pPr>
        <w:jc w:val="center"/>
        <w:rPr>
          <w:sz w:val="28"/>
          <w:szCs w:val="28"/>
        </w:rPr>
      </w:pPr>
    </w:p>
    <w:p w:rsidR="00B66097" w:rsidRPr="00D13B53" w:rsidRDefault="00B66097" w:rsidP="00B66097">
      <w:pPr>
        <w:jc w:val="center"/>
        <w:rPr>
          <w:sz w:val="28"/>
          <w:szCs w:val="28"/>
        </w:rPr>
      </w:pPr>
    </w:p>
    <w:p w:rsidR="00B66097" w:rsidRPr="00D13B53" w:rsidRDefault="00B66097" w:rsidP="00B66097">
      <w:pPr>
        <w:jc w:val="both"/>
        <w:rPr>
          <w:sz w:val="28"/>
          <w:szCs w:val="28"/>
        </w:rPr>
      </w:pPr>
    </w:p>
    <w:p w:rsidR="00314F8F" w:rsidRDefault="00600036" w:rsidP="00117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D13B53">
        <w:rPr>
          <w:sz w:val="28"/>
          <w:szCs w:val="28"/>
        </w:rPr>
        <w:t>01.</w:t>
      </w:r>
      <w:r w:rsidR="0025260A">
        <w:rPr>
          <w:sz w:val="28"/>
          <w:szCs w:val="28"/>
        </w:rPr>
        <w:t>01.2020</w:t>
      </w:r>
      <w:r w:rsidRPr="00D13B53">
        <w:rPr>
          <w:sz w:val="28"/>
          <w:szCs w:val="28"/>
        </w:rPr>
        <w:t xml:space="preserve"> </w:t>
      </w:r>
      <w:r w:rsidR="00314F8F">
        <w:rPr>
          <w:sz w:val="28"/>
          <w:szCs w:val="28"/>
        </w:rPr>
        <w:t>о</w:t>
      </w:r>
      <w:r w:rsidR="00314F8F" w:rsidRPr="00D13B53">
        <w:rPr>
          <w:sz w:val="28"/>
          <w:szCs w:val="28"/>
        </w:rPr>
        <w:t>бщее количество</w:t>
      </w:r>
      <w:r w:rsidR="00314F8F">
        <w:rPr>
          <w:sz w:val="28"/>
          <w:szCs w:val="28"/>
        </w:rPr>
        <w:t xml:space="preserve"> мест, предусмотренных С</w:t>
      </w:r>
      <w:r w:rsidR="00314F8F" w:rsidRPr="00D13B53">
        <w:rPr>
          <w:sz w:val="28"/>
          <w:szCs w:val="28"/>
        </w:rPr>
        <w:t>хемой</w:t>
      </w:r>
      <w:r w:rsidR="00314F8F">
        <w:rPr>
          <w:sz w:val="28"/>
          <w:szCs w:val="28"/>
        </w:rPr>
        <w:t xml:space="preserve"> размещения </w:t>
      </w:r>
      <w:r w:rsidR="00314F8F" w:rsidRPr="00D13B53">
        <w:rPr>
          <w:sz w:val="28"/>
          <w:szCs w:val="28"/>
        </w:rPr>
        <w:t>нестационарных торговых объектов на территории городского поселения «Город Амурск»</w:t>
      </w:r>
      <w:r w:rsidR="00314F8F">
        <w:rPr>
          <w:sz w:val="28"/>
          <w:szCs w:val="28"/>
        </w:rPr>
        <w:t xml:space="preserve"> составляет</w:t>
      </w:r>
      <w:r w:rsidR="00314F8F" w:rsidRPr="00D13B53">
        <w:rPr>
          <w:sz w:val="28"/>
          <w:szCs w:val="28"/>
        </w:rPr>
        <w:t xml:space="preserve"> 15</w:t>
      </w:r>
      <w:r w:rsidR="006B2C36">
        <w:rPr>
          <w:sz w:val="28"/>
          <w:szCs w:val="28"/>
        </w:rPr>
        <w:t>8</w:t>
      </w:r>
      <w:r w:rsidR="00BC2D57">
        <w:rPr>
          <w:sz w:val="28"/>
          <w:szCs w:val="28"/>
        </w:rPr>
        <w:t xml:space="preserve"> </w:t>
      </w:r>
      <w:r w:rsidR="00314F8F" w:rsidRPr="00D13B53">
        <w:rPr>
          <w:sz w:val="28"/>
          <w:szCs w:val="28"/>
        </w:rPr>
        <w:t>единиц.</w:t>
      </w:r>
      <w:r w:rsidR="00314F8F" w:rsidRPr="00314F8F">
        <w:rPr>
          <w:sz w:val="28"/>
          <w:szCs w:val="28"/>
        </w:rPr>
        <w:t xml:space="preserve"> </w:t>
      </w:r>
    </w:p>
    <w:p w:rsidR="00314F8F" w:rsidRPr="00D13B53" w:rsidRDefault="00314F8F" w:rsidP="00117750">
      <w:pPr>
        <w:ind w:firstLine="720"/>
        <w:jc w:val="both"/>
        <w:rPr>
          <w:sz w:val="28"/>
          <w:szCs w:val="28"/>
        </w:rPr>
      </w:pPr>
      <w:r w:rsidRPr="00D13B53">
        <w:rPr>
          <w:sz w:val="28"/>
          <w:szCs w:val="28"/>
        </w:rPr>
        <w:t>Количество размещённых нестационарных торговых объектов, используемых субъектами малого и среднего предпринимательства, осуществляющими торговую деятельность в процентах от общего количества нестационарных торговых объектов</w:t>
      </w:r>
      <w:r>
        <w:rPr>
          <w:sz w:val="28"/>
          <w:szCs w:val="28"/>
        </w:rPr>
        <w:t>,</w:t>
      </w:r>
      <w:r w:rsidRPr="00D13B53">
        <w:rPr>
          <w:sz w:val="28"/>
          <w:szCs w:val="28"/>
        </w:rPr>
        <w:t xml:space="preserve"> </w:t>
      </w:r>
      <w:r w:rsidRPr="00790626">
        <w:rPr>
          <w:sz w:val="28"/>
          <w:szCs w:val="28"/>
        </w:rPr>
        <w:t xml:space="preserve">составляет </w:t>
      </w:r>
      <w:r w:rsidR="00BD25BE">
        <w:rPr>
          <w:sz w:val="28"/>
          <w:szCs w:val="28"/>
        </w:rPr>
        <w:t>3</w:t>
      </w:r>
      <w:r w:rsidR="00AE7851">
        <w:rPr>
          <w:sz w:val="28"/>
          <w:szCs w:val="28"/>
        </w:rPr>
        <w:t>3</w:t>
      </w:r>
      <w:r w:rsidRPr="00790626">
        <w:rPr>
          <w:sz w:val="28"/>
          <w:szCs w:val="28"/>
        </w:rPr>
        <w:t xml:space="preserve"> %</w:t>
      </w:r>
      <w:r w:rsidR="00BD25BE">
        <w:rPr>
          <w:sz w:val="28"/>
          <w:szCs w:val="28"/>
        </w:rPr>
        <w:t xml:space="preserve"> или 5</w:t>
      </w:r>
      <w:r w:rsidR="006B2C36">
        <w:rPr>
          <w:sz w:val="28"/>
          <w:szCs w:val="28"/>
        </w:rPr>
        <w:t>2</w:t>
      </w:r>
      <w:r w:rsidR="00BD25BE">
        <w:rPr>
          <w:sz w:val="28"/>
          <w:szCs w:val="28"/>
        </w:rPr>
        <w:t xml:space="preserve"> единицы</w:t>
      </w:r>
      <w:r w:rsidRPr="00790626">
        <w:rPr>
          <w:sz w:val="28"/>
          <w:szCs w:val="28"/>
        </w:rPr>
        <w:t>.</w:t>
      </w:r>
    </w:p>
    <w:p w:rsidR="00B66097" w:rsidRPr="00D13B53" w:rsidRDefault="00314F8F" w:rsidP="00117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66097" w:rsidRPr="00D13B53">
        <w:rPr>
          <w:sz w:val="28"/>
          <w:szCs w:val="28"/>
        </w:rPr>
        <w:t>оличество нестационарных торговых объектов</w:t>
      </w:r>
      <w:r w:rsidR="00600036">
        <w:rPr>
          <w:sz w:val="28"/>
          <w:szCs w:val="28"/>
        </w:rPr>
        <w:t xml:space="preserve"> круглогодичного действия</w:t>
      </w:r>
      <w:r>
        <w:rPr>
          <w:sz w:val="28"/>
          <w:szCs w:val="28"/>
        </w:rPr>
        <w:t xml:space="preserve"> </w:t>
      </w:r>
      <w:r w:rsidR="00B66097" w:rsidRPr="00D13B53">
        <w:rPr>
          <w:sz w:val="28"/>
          <w:szCs w:val="28"/>
        </w:rPr>
        <w:t xml:space="preserve">составляет </w:t>
      </w:r>
      <w:r w:rsidR="00F94A71">
        <w:rPr>
          <w:sz w:val="28"/>
          <w:szCs w:val="28"/>
        </w:rPr>
        <w:t>66</w:t>
      </w:r>
      <w:r w:rsidR="00B66097" w:rsidRPr="00D13B53">
        <w:rPr>
          <w:sz w:val="28"/>
          <w:szCs w:val="28"/>
        </w:rPr>
        <w:t xml:space="preserve"> един</w:t>
      </w:r>
      <w:r w:rsidR="00544821">
        <w:rPr>
          <w:sz w:val="28"/>
          <w:szCs w:val="28"/>
        </w:rPr>
        <w:t>и</w:t>
      </w:r>
      <w:r w:rsidR="00B66097" w:rsidRPr="00D13B53">
        <w:rPr>
          <w:sz w:val="28"/>
          <w:szCs w:val="28"/>
        </w:rPr>
        <w:t>ц</w:t>
      </w:r>
      <w:r w:rsidR="0066195C" w:rsidRPr="00D13B53">
        <w:rPr>
          <w:sz w:val="28"/>
          <w:szCs w:val="28"/>
        </w:rPr>
        <w:t>.</w:t>
      </w:r>
      <w:r w:rsidR="00600036">
        <w:rPr>
          <w:sz w:val="28"/>
          <w:szCs w:val="28"/>
        </w:rPr>
        <w:t xml:space="preserve"> </w:t>
      </w:r>
      <w:r w:rsidR="00B66097" w:rsidRPr="00D13B53">
        <w:rPr>
          <w:sz w:val="28"/>
          <w:szCs w:val="28"/>
        </w:rPr>
        <w:t>Из них используется субъектами малого и среднего предпринимательства</w:t>
      </w:r>
      <w:r>
        <w:rPr>
          <w:sz w:val="28"/>
          <w:szCs w:val="28"/>
        </w:rPr>
        <w:t xml:space="preserve"> – </w:t>
      </w:r>
      <w:r w:rsidR="00BD25BE">
        <w:rPr>
          <w:sz w:val="28"/>
          <w:szCs w:val="28"/>
        </w:rPr>
        <w:t>7</w:t>
      </w:r>
      <w:r w:rsidR="00F94A71">
        <w:rPr>
          <w:sz w:val="28"/>
          <w:szCs w:val="28"/>
        </w:rPr>
        <w:t>9</w:t>
      </w:r>
      <w:r w:rsidR="00C1401F" w:rsidRPr="00790626">
        <w:rPr>
          <w:sz w:val="28"/>
          <w:szCs w:val="28"/>
        </w:rPr>
        <w:t xml:space="preserve"> </w:t>
      </w:r>
      <w:r w:rsidR="00B66097" w:rsidRPr="00790626">
        <w:rPr>
          <w:sz w:val="28"/>
          <w:szCs w:val="28"/>
        </w:rPr>
        <w:t>%</w:t>
      </w:r>
      <w:r w:rsidR="00B016BB">
        <w:rPr>
          <w:sz w:val="28"/>
          <w:szCs w:val="28"/>
        </w:rPr>
        <w:t xml:space="preserve"> или 52 НТО</w:t>
      </w:r>
      <w:r w:rsidR="00B66097" w:rsidRPr="00790626">
        <w:rPr>
          <w:sz w:val="28"/>
          <w:szCs w:val="28"/>
        </w:rPr>
        <w:t>.</w:t>
      </w:r>
    </w:p>
    <w:p w:rsidR="00600036" w:rsidRDefault="00600036" w:rsidP="00117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B66097" w:rsidRPr="00D13B53">
        <w:rPr>
          <w:sz w:val="28"/>
          <w:szCs w:val="28"/>
        </w:rPr>
        <w:t xml:space="preserve">нестационарных торговых объектов </w:t>
      </w:r>
      <w:r>
        <w:rPr>
          <w:sz w:val="28"/>
          <w:szCs w:val="28"/>
        </w:rPr>
        <w:t xml:space="preserve">сезонного действия </w:t>
      </w:r>
      <w:r w:rsidR="00B66097" w:rsidRPr="00D13B53">
        <w:rPr>
          <w:sz w:val="28"/>
          <w:szCs w:val="28"/>
        </w:rPr>
        <w:t xml:space="preserve">составляет </w:t>
      </w:r>
      <w:r w:rsidR="00A5157C" w:rsidRPr="00D13B53">
        <w:rPr>
          <w:sz w:val="28"/>
          <w:szCs w:val="28"/>
        </w:rPr>
        <w:t>9</w:t>
      </w:r>
      <w:r w:rsidR="000634C3">
        <w:rPr>
          <w:sz w:val="28"/>
          <w:szCs w:val="28"/>
        </w:rPr>
        <w:t>2</w:t>
      </w:r>
      <w:r w:rsidR="00B66097" w:rsidRPr="00D13B53">
        <w:rPr>
          <w:sz w:val="28"/>
          <w:szCs w:val="28"/>
        </w:rPr>
        <w:t xml:space="preserve"> единиц</w:t>
      </w:r>
      <w:r w:rsidR="00A5157C" w:rsidRPr="00D13B53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="00314F8F">
        <w:rPr>
          <w:sz w:val="28"/>
          <w:szCs w:val="28"/>
        </w:rPr>
        <w:t xml:space="preserve"> </w:t>
      </w:r>
      <w:r w:rsidR="00314F8F" w:rsidRPr="00D13B53">
        <w:rPr>
          <w:sz w:val="28"/>
          <w:szCs w:val="28"/>
        </w:rPr>
        <w:t>Из них используется субъектами малого и среднего предпринимательства</w:t>
      </w:r>
      <w:r w:rsidR="00314F8F">
        <w:rPr>
          <w:sz w:val="28"/>
          <w:szCs w:val="28"/>
        </w:rPr>
        <w:t xml:space="preserve"> – </w:t>
      </w:r>
      <w:r w:rsidR="00BD25BE">
        <w:rPr>
          <w:sz w:val="28"/>
          <w:szCs w:val="28"/>
        </w:rPr>
        <w:t>0</w:t>
      </w:r>
      <w:r w:rsidR="00314F8F" w:rsidRPr="00790626">
        <w:rPr>
          <w:sz w:val="28"/>
          <w:szCs w:val="28"/>
        </w:rPr>
        <w:t xml:space="preserve"> %.</w:t>
      </w:r>
    </w:p>
    <w:p w:rsidR="00B66097" w:rsidRPr="00D13B53" w:rsidRDefault="00B66097" w:rsidP="00B66097">
      <w:pPr>
        <w:ind w:firstLine="720"/>
        <w:jc w:val="both"/>
        <w:rPr>
          <w:sz w:val="28"/>
          <w:szCs w:val="28"/>
        </w:rPr>
      </w:pPr>
    </w:p>
    <w:p w:rsidR="005F7943" w:rsidRPr="00D13B53" w:rsidRDefault="005F7943" w:rsidP="007C57AB">
      <w:pPr>
        <w:jc w:val="both"/>
        <w:rPr>
          <w:sz w:val="28"/>
          <w:szCs w:val="28"/>
        </w:rPr>
      </w:pPr>
    </w:p>
    <w:p w:rsidR="005F7943" w:rsidRPr="00D13B53" w:rsidRDefault="005F7943" w:rsidP="007C57AB">
      <w:pPr>
        <w:jc w:val="both"/>
        <w:rPr>
          <w:sz w:val="28"/>
          <w:szCs w:val="28"/>
        </w:rPr>
      </w:pPr>
    </w:p>
    <w:p w:rsidR="00D13B53" w:rsidRDefault="0026176C" w:rsidP="0026176C">
      <w:pPr>
        <w:jc w:val="center"/>
        <w:rPr>
          <w:sz w:val="28"/>
          <w:szCs w:val="28"/>
        </w:rPr>
      </w:pPr>
      <w:r w:rsidRPr="00D13B53">
        <w:rPr>
          <w:sz w:val="28"/>
          <w:szCs w:val="28"/>
        </w:rPr>
        <w:t xml:space="preserve">Информация </w:t>
      </w:r>
    </w:p>
    <w:p w:rsidR="0026176C" w:rsidRPr="00D13B53" w:rsidRDefault="0026176C" w:rsidP="0026176C">
      <w:pPr>
        <w:jc w:val="center"/>
        <w:rPr>
          <w:sz w:val="28"/>
          <w:szCs w:val="28"/>
        </w:rPr>
      </w:pPr>
      <w:r w:rsidRPr="00D13B53">
        <w:rPr>
          <w:sz w:val="28"/>
          <w:szCs w:val="28"/>
        </w:rPr>
        <w:t xml:space="preserve">о свободных и занятых местах размещения нестационарных торговых объектов на земельных участках, в зданиях, строениях и сооружениях, находящихся в государственной и муниципальной собственности на территории городского поселения «Город Амурск» </w:t>
      </w:r>
    </w:p>
    <w:p w:rsidR="0026176C" w:rsidRPr="00D13B53" w:rsidRDefault="0026176C" w:rsidP="0026176C">
      <w:pPr>
        <w:jc w:val="center"/>
        <w:rPr>
          <w:sz w:val="28"/>
          <w:szCs w:val="28"/>
        </w:rPr>
      </w:pPr>
      <w:r w:rsidRPr="00D13B53">
        <w:rPr>
          <w:sz w:val="28"/>
          <w:szCs w:val="28"/>
        </w:rPr>
        <w:t xml:space="preserve">Амурского муниципального района Хабаровского края </w:t>
      </w:r>
    </w:p>
    <w:p w:rsidR="0026176C" w:rsidRPr="00D13B53" w:rsidRDefault="006349F2" w:rsidP="002617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B016BB">
        <w:rPr>
          <w:sz w:val="28"/>
          <w:szCs w:val="28"/>
        </w:rPr>
        <w:t>01.2020</w:t>
      </w:r>
    </w:p>
    <w:p w:rsidR="0026176C" w:rsidRPr="00D13B53" w:rsidRDefault="0026176C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223E" w:rsidRPr="00B016BB" w:rsidTr="00687810">
        <w:trPr>
          <w:trHeight w:val="351"/>
        </w:trPr>
        <w:tc>
          <w:tcPr>
            <w:tcW w:w="2392" w:type="dxa"/>
            <w:vMerge w:val="restart"/>
          </w:tcPr>
          <w:p w:rsidR="0070223E" w:rsidRPr="00B016BB" w:rsidRDefault="0070223E" w:rsidP="0070223E">
            <w:pPr>
              <w:jc w:val="center"/>
              <w:rPr>
                <w:szCs w:val="28"/>
              </w:rPr>
            </w:pPr>
            <w:r w:rsidRPr="00B016BB">
              <w:rPr>
                <w:szCs w:val="28"/>
              </w:rPr>
              <w:t>Нестационарные торговые объекты</w:t>
            </w:r>
          </w:p>
        </w:tc>
        <w:tc>
          <w:tcPr>
            <w:tcW w:w="2393" w:type="dxa"/>
            <w:vMerge w:val="restart"/>
          </w:tcPr>
          <w:p w:rsidR="0070223E" w:rsidRPr="00B016BB" w:rsidRDefault="0070223E" w:rsidP="0070223E">
            <w:pPr>
              <w:jc w:val="center"/>
              <w:rPr>
                <w:szCs w:val="28"/>
              </w:rPr>
            </w:pPr>
            <w:r w:rsidRPr="00B016BB">
              <w:rPr>
                <w:szCs w:val="28"/>
              </w:rPr>
              <w:t>Всего</w:t>
            </w:r>
          </w:p>
        </w:tc>
        <w:tc>
          <w:tcPr>
            <w:tcW w:w="4786" w:type="dxa"/>
            <w:gridSpan w:val="2"/>
          </w:tcPr>
          <w:p w:rsidR="0070223E" w:rsidRPr="00B016BB" w:rsidRDefault="006F3CF4" w:rsidP="0070223E">
            <w:pPr>
              <w:jc w:val="center"/>
              <w:rPr>
                <w:szCs w:val="28"/>
              </w:rPr>
            </w:pPr>
            <w:r w:rsidRPr="00B016BB">
              <w:rPr>
                <w:szCs w:val="28"/>
              </w:rPr>
              <w:t>в</w:t>
            </w:r>
            <w:r w:rsidR="0070223E" w:rsidRPr="00B016BB">
              <w:rPr>
                <w:szCs w:val="28"/>
              </w:rPr>
              <w:t xml:space="preserve"> том числе</w:t>
            </w:r>
            <w:r w:rsidRPr="00B016BB">
              <w:rPr>
                <w:szCs w:val="28"/>
              </w:rPr>
              <w:t>:</w:t>
            </w:r>
          </w:p>
        </w:tc>
      </w:tr>
      <w:tr w:rsidR="0070223E" w:rsidRPr="00B016BB" w:rsidTr="0070223E">
        <w:trPr>
          <w:trHeight w:val="288"/>
        </w:trPr>
        <w:tc>
          <w:tcPr>
            <w:tcW w:w="2392" w:type="dxa"/>
            <w:vMerge/>
          </w:tcPr>
          <w:p w:rsidR="0070223E" w:rsidRPr="00B016BB" w:rsidRDefault="0070223E" w:rsidP="0070223E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Merge/>
          </w:tcPr>
          <w:p w:rsidR="0070223E" w:rsidRPr="00B016BB" w:rsidRDefault="0070223E" w:rsidP="0070223E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70223E" w:rsidRPr="00B016BB" w:rsidRDefault="006F3CF4" w:rsidP="0070223E">
            <w:pPr>
              <w:jc w:val="center"/>
              <w:rPr>
                <w:szCs w:val="28"/>
              </w:rPr>
            </w:pPr>
            <w:r w:rsidRPr="00B016BB">
              <w:rPr>
                <w:szCs w:val="28"/>
              </w:rPr>
              <w:t>з</w:t>
            </w:r>
            <w:r w:rsidR="0070223E" w:rsidRPr="00B016BB">
              <w:rPr>
                <w:szCs w:val="28"/>
              </w:rPr>
              <w:t>анятые</w:t>
            </w:r>
          </w:p>
        </w:tc>
        <w:tc>
          <w:tcPr>
            <w:tcW w:w="2393" w:type="dxa"/>
          </w:tcPr>
          <w:p w:rsidR="0070223E" w:rsidRPr="00B016BB" w:rsidRDefault="006F3CF4" w:rsidP="0070223E">
            <w:pPr>
              <w:jc w:val="center"/>
              <w:rPr>
                <w:szCs w:val="28"/>
              </w:rPr>
            </w:pPr>
            <w:r w:rsidRPr="00B016BB">
              <w:rPr>
                <w:szCs w:val="28"/>
              </w:rPr>
              <w:t>с</w:t>
            </w:r>
            <w:r w:rsidR="0070223E" w:rsidRPr="00B016BB">
              <w:rPr>
                <w:szCs w:val="28"/>
              </w:rPr>
              <w:t>вободные</w:t>
            </w:r>
          </w:p>
        </w:tc>
      </w:tr>
      <w:tr w:rsidR="0070223E" w:rsidRPr="00B016BB" w:rsidTr="0070223E">
        <w:tc>
          <w:tcPr>
            <w:tcW w:w="2392" w:type="dxa"/>
          </w:tcPr>
          <w:p w:rsidR="0070223E" w:rsidRPr="00B016BB" w:rsidRDefault="0070223E">
            <w:pPr>
              <w:rPr>
                <w:szCs w:val="28"/>
              </w:rPr>
            </w:pPr>
            <w:r w:rsidRPr="00B016BB">
              <w:rPr>
                <w:szCs w:val="28"/>
              </w:rPr>
              <w:t>Круглогодичного действия</w:t>
            </w:r>
          </w:p>
        </w:tc>
        <w:tc>
          <w:tcPr>
            <w:tcW w:w="2393" w:type="dxa"/>
          </w:tcPr>
          <w:p w:rsidR="0070223E" w:rsidRPr="00B016BB" w:rsidRDefault="006B2C36" w:rsidP="007022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2393" w:type="dxa"/>
          </w:tcPr>
          <w:p w:rsidR="0070223E" w:rsidRPr="00B016BB" w:rsidRDefault="006B2C36" w:rsidP="007022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2393" w:type="dxa"/>
          </w:tcPr>
          <w:p w:rsidR="0070223E" w:rsidRPr="00B016BB" w:rsidRDefault="006B2C36" w:rsidP="007022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70223E" w:rsidRPr="00B016BB" w:rsidTr="0070223E">
        <w:tc>
          <w:tcPr>
            <w:tcW w:w="2392" w:type="dxa"/>
          </w:tcPr>
          <w:p w:rsidR="0070223E" w:rsidRPr="00B016BB" w:rsidRDefault="0070223E">
            <w:pPr>
              <w:rPr>
                <w:szCs w:val="28"/>
              </w:rPr>
            </w:pPr>
            <w:r w:rsidRPr="00B016BB">
              <w:rPr>
                <w:szCs w:val="28"/>
              </w:rPr>
              <w:t>Сезонного действия</w:t>
            </w:r>
          </w:p>
        </w:tc>
        <w:tc>
          <w:tcPr>
            <w:tcW w:w="2393" w:type="dxa"/>
          </w:tcPr>
          <w:p w:rsidR="0070223E" w:rsidRPr="00B016BB" w:rsidRDefault="0070223E" w:rsidP="0070223E">
            <w:pPr>
              <w:jc w:val="center"/>
              <w:rPr>
                <w:szCs w:val="28"/>
              </w:rPr>
            </w:pPr>
            <w:r w:rsidRPr="00B016BB">
              <w:rPr>
                <w:szCs w:val="28"/>
              </w:rPr>
              <w:t>92</w:t>
            </w:r>
          </w:p>
        </w:tc>
        <w:tc>
          <w:tcPr>
            <w:tcW w:w="2393" w:type="dxa"/>
          </w:tcPr>
          <w:p w:rsidR="0070223E" w:rsidRPr="00B016BB" w:rsidRDefault="00B016BB" w:rsidP="007022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</w:tcPr>
          <w:p w:rsidR="0070223E" w:rsidRPr="00B016BB" w:rsidRDefault="00B016BB" w:rsidP="007022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</w:tr>
      <w:tr w:rsidR="006F3CF4" w:rsidRPr="00B016BB" w:rsidTr="0070223E">
        <w:tc>
          <w:tcPr>
            <w:tcW w:w="2392" w:type="dxa"/>
          </w:tcPr>
          <w:p w:rsidR="006F3CF4" w:rsidRPr="00B016BB" w:rsidRDefault="006F3CF4">
            <w:pPr>
              <w:rPr>
                <w:szCs w:val="28"/>
              </w:rPr>
            </w:pPr>
            <w:r w:rsidRPr="00B016BB">
              <w:rPr>
                <w:szCs w:val="28"/>
              </w:rPr>
              <w:t>Итого</w:t>
            </w:r>
          </w:p>
        </w:tc>
        <w:tc>
          <w:tcPr>
            <w:tcW w:w="2393" w:type="dxa"/>
          </w:tcPr>
          <w:p w:rsidR="006F3CF4" w:rsidRPr="00B016BB" w:rsidRDefault="006B2C36" w:rsidP="007022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</w:t>
            </w:r>
          </w:p>
        </w:tc>
        <w:tc>
          <w:tcPr>
            <w:tcW w:w="2393" w:type="dxa"/>
          </w:tcPr>
          <w:p w:rsidR="006F3CF4" w:rsidRPr="00B016BB" w:rsidRDefault="00B016BB" w:rsidP="007022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2393" w:type="dxa"/>
          </w:tcPr>
          <w:p w:rsidR="006F3CF4" w:rsidRPr="00B016BB" w:rsidRDefault="00F94A71" w:rsidP="007022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</w:tr>
    </w:tbl>
    <w:p w:rsidR="0026176C" w:rsidRPr="00D13B53" w:rsidRDefault="0026176C">
      <w:pPr>
        <w:rPr>
          <w:sz w:val="28"/>
          <w:szCs w:val="28"/>
        </w:rPr>
      </w:pPr>
    </w:p>
    <w:p w:rsidR="00D13B53" w:rsidRDefault="00D13B53">
      <w:pPr>
        <w:rPr>
          <w:sz w:val="28"/>
          <w:szCs w:val="28"/>
        </w:rPr>
      </w:pPr>
    </w:p>
    <w:p w:rsidR="00D13B53" w:rsidRDefault="00D13B53">
      <w:pPr>
        <w:rPr>
          <w:sz w:val="28"/>
          <w:szCs w:val="28"/>
        </w:rPr>
      </w:pPr>
    </w:p>
    <w:p w:rsidR="00D13B53" w:rsidRDefault="00D13B53">
      <w:pPr>
        <w:rPr>
          <w:sz w:val="28"/>
          <w:szCs w:val="28"/>
        </w:rPr>
      </w:pPr>
    </w:p>
    <w:p w:rsidR="00D13B53" w:rsidRPr="00D13B53" w:rsidRDefault="00D13B53">
      <w:pPr>
        <w:rPr>
          <w:sz w:val="28"/>
          <w:szCs w:val="28"/>
        </w:rPr>
      </w:pPr>
    </w:p>
    <w:sectPr w:rsidR="00D13B53" w:rsidRPr="00D1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97"/>
    <w:rsid w:val="0002602C"/>
    <w:rsid w:val="000634C3"/>
    <w:rsid w:val="000B4255"/>
    <w:rsid w:val="000B4E45"/>
    <w:rsid w:val="000E5840"/>
    <w:rsid w:val="00117750"/>
    <w:rsid w:val="001E7131"/>
    <w:rsid w:val="0025260A"/>
    <w:rsid w:val="0026176C"/>
    <w:rsid w:val="002A4A7C"/>
    <w:rsid w:val="002C21B4"/>
    <w:rsid w:val="00314F8F"/>
    <w:rsid w:val="00316C27"/>
    <w:rsid w:val="0032123B"/>
    <w:rsid w:val="00393F69"/>
    <w:rsid w:val="003A37B4"/>
    <w:rsid w:val="003C64BB"/>
    <w:rsid w:val="003E7E45"/>
    <w:rsid w:val="00470ED5"/>
    <w:rsid w:val="00544821"/>
    <w:rsid w:val="00560A90"/>
    <w:rsid w:val="00566B87"/>
    <w:rsid w:val="005F7943"/>
    <w:rsid w:val="00600036"/>
    <w:rsid w:val="006043E3"/>
    <w:rsid w:val="00604747"/>
    <w:rsid w:val="006349F2"/>
    <w:rsid w:val="0066195C"/>
    <w:rsid w:val="006B2C36"/>
    <w:rsid w:val="006F3CF4"/>
    <w:rsid w:val="0070223E"/>
    <w:rsid w:val="00747575"/>
    <w:rsid w:val="007544F7"/>
    <w:rsid w:val="007776BC"/>
    <w:rsid w:val="00790626"/>
    <w:rsid w:val="007A44F2"/>
    <w:rsid w:val="007C57AB"/>
    <w:rsid w:val="00883EA9"/>
    <w:rsid w:val="00887E4A"/>
    <w:rsid w:val="008C7BFF"/>
    <w:rsid w:val="008E626A"/>
    <w:rsid w:val="009333F7"/>
    <w:rsid w:val="00975DD2"/>
    <w:rsid w:val="009D32D8"/>
    <w:rsid w:val="00A23353"/>
    <w:rsid w:val="00A5157C"/>
    <w:rsid w:val="00AE7851"/>
    <w:rsid w:val="00B016BB"/>
    <w:rsid w:val="00B115C1"/>
    <w:rsid w:val="00B66097"/>
    <w:rsid w:val="00B66A32"/>
    <w:rsid w:val="00BC2D57"/>
    <w:rsid w:val="00BD25BE"/>
    <w:rsid w:val="00BD2E5A"/>
    <w:rsid w:val="00C1401F"/>
    <w:rsid w:val="00CC0962"/>
    <w:rsid w:val="00D13B53"/>
    <w:rsid w:val="00D565AC"/>
    <w:rsid w:val="00D8564C"/>
    <w:rsid w:val="00DB49A8"/>
    <w:rsid w:val="00E55AA2"/>
    <w:rsid w:val="00EE005C"/>
    <w:rsid w:val="00F4539C"/>
    <w:rsid w:val="00F72B7E"/>
    <w:rsid w:val="00F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660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00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0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660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00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0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Пугачев Павел В.</cp:lastModifiedBy>
  <cp:revision>12</cp:revision>
  <cp:lastPrinted>2020-01-09T05:28:00Z</cp:lastPrinted>
  <dcterms:created xsi:type="dcterms:W3CDTF">2020-01-09T04:59:00Z</dcterms:created>
  <dcterms:modified xsi:type="dcterms:W3CDTF">2020-01-20T06:12:00Z</dcterms:modified>
</cp:coreProperties>
</file>